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1A318" w14:textId="48C6A0E1" w:rsidR="00707789" w:rsidRDefault="00017D3B" w:rsidP="00982163">
      <w:pPr>
        <w:spacing w:after="0" w:line="240" w:lineRule="auto"/>
        <w:rPr>
          <w:sz w:val="72"/>
          <w:szCs w:val="72"/>
        </w:rPr>
      </w:pPr>
      <w:r w:rsidRPr="00C75C42">
        <w:rPr>
          <w:sz w:val="72"/>
          <w:szCs w:val="72"/>
        </w:rPr>
        <w:t>M</w:t>
      </w:r>
      <w:r w:rsidR="000A7552" w:rsidRPr="00C75C42">
        <w:rPr>
          <w:sz w:val="72"/>
          <w:szCs w:val="72"/>
        </w:rPr>
        <w:t>iami 56 Story Office Tower</w:t>
      </w:r>
    </w:p>
    <w:p w14:paraId="55C741B2" w14:textId="772874BC" w:rsidR="0083292F" w:rsidRPr="00C965F2" w:rsidRDefault="0000675E" w:rsidP="00982163">
      <w:pPr>
        <w:spacing w:after="0" w:line="240" w:lineRule="auto"/>
        <w:rPr>
          <w:b/>
          <w:bCs/>
          <w:color w:val="70AD47" w:themeColor="accent6"/>
          <w:sz w:val="48"/>
          <w:szCs w:val="48"/>
        </w:rPr>
      </w:pPr>
      <w:r w:rsidRPr="00C965F2">
        <w:rPr>
          <w:b/>
          <w:bCs/>
          <w:color w:val="70AD47" w:themeColor="accent6"/>
          <w:sz w:val="48"/>
          <w:szCs w:val="48"/>
        </w:rPr>
        <w:t>Design Day Performance</w:t>
      </w:r>
    </w:p>
    <w:p w14:paraId="0EF2A597" w14:textId="77777777" w:rsidR="00171F6A" w:rsidRPr="00171F6A" w:rsidRDefault="00171F6A" w:rsidP="00171F6A">
      <w:pPr>
        <w:spacing w:after="0"/>
        <w:rPr>
          <w:sz w:val="48"/>
          <w:szCs w:val="48"/>
        </w:rPr>
      </w:pPr>
    </w:p>
    <w:p w14:paraId="7C1C68A2" w14:textId="25AB337E" w:rsidR="0031155D" w:rsidRDefault="009B77DD">
      <w:pPr>
        <w:rPr>
          <w:sz w:val="40"/>
          <w:szCs w:val="40"/>
        </w:rPr>
      </w:pPr>
      <w:r w:rsidRPr="009B77DD">
        <w:rPr>
          <w:noProof/>
        </w:rPr>
        <w:drawing>
          <wp:inline distT="0" distB="0" distL="0" distR="0" wp14:anchorId="4EEFB3B5" wp14:editId="60F3FD1B">
            <wp:extent cx="3200400" cy="32842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A6B" w:rsidRPr="00982163">
        <w:rPr>
          <w:b/>
          <w:bCs/>
          <w:color w:val="70AD47" w:themeColor="accent6"/>
          <w:sz w:val="28"/>
          <w:szCs w:val="28"/>
        </w:rPr>
        <w:t>Figure 1</w:t>
      </w:r>
      <w:r w:rsidR="00B55288" w:rsidRPr="00982163">
        <w:rPr>
          <w:b/>
          <w:bCs/>
          <w:color w:val="70AD47" w:themeColor="accent6"/>
          <w:sz w:val="28"/>
          <w:szCs w:val="28"/>
        </w:rPr>
        <w:t xml:space="preserve">: </w:t>
      </w:r>
      <w:r w:rsidR="00A02B7D" w:rsidRPr="00982163">
        <w:rPr>
          <w:b/>
          <w:bCs/>
          <w:color w:val="70AD47" w:themeColor="accent6"/>
          <w:sz w:val="28"/>
          <w:szCs w:val="28"/>
        </w:rPr>
        <w:t>Design Day</w:t>
      </w:r>
      <w:r w:rsidR="0031155D" w:rsidRPr="00982163">
        <w:rPr>
          <w:b/>
          <w:bCs/>
          <w:color w:val="70AD47" w:themeColor="accent6"/>
          <w:sz w:val="28"/>
          <w:szCs w:val="28"/>
        </w:rPr>
        <w:t xml:space="preserve"> Weather</w:t>
      </w:r>
    </w:p>
    <w:p w14:paraId="4919C5AF" w14:textId="6332DABB" w:rsidR="0083292F" w:rsidRDefault="0083292F"/>
    <w:p w14:paraId="79D04984" w14:textId="164DAF9C" w:rsidR="00F92C33" w:rsidRDefault="00526B8B">
      <w:pPr>
        <w:rPr>
          <w:sz w:val="32"/>
          <w:szCs w:val="32"/>
        </w:rPr>
      </w:pPr>
      <w:r w:rsidRPr="00F23F12">
        <w:rPr>
          <w:sz w:val="32"/>
          <w:szCs w:val="32"/>
        </w:rPr>
        <w:t xml:space="preserve">The above </w:t>
      </w:r>
      <w:r w:rsidR="00B55288" w:rsidRPr="00F23F12">
        <w:rPr>
          <w:b/>
          <w:bCs/>
          <w:color w:val="70AD47" w:themeColor="accent6"/>
          <w:sz w:val="32"/>
          <w:szCs w:val="32"/>
        </w:rPr>
        <w:t>F</w:t>
      </w:r>
      <w:r w:rsidRPr="00F23F12">
        <w:rPr>
          <w:b/>
          <w:bCs/>
          <w:color w:val="70AD47" w:themeColor="accent6"/>
          <w:sz w:val="32"/>
          <w:szCs w:val="32"/>
        </w:rPr>
        <w:t>igure</w:t>
      </w:r>
      <w:r w:rsidR="00B55288" w:rsidRPr="00F23F12">
        <w:rPr>
          <w:b/>
          <w:bCs/>
          <w:color w:val="70AD47" w:themeColor="accent6"/>
          <w:sz w:val="32"/>
          <w:szCs w:val="32"/>
        </w:rPr>
        <w:t xml:space="preserve"> 1</w:t>
      </w:r>
      <w:r w:rsidRPr="00F23F12">
        <w:rPr>
          <w:sz w:val="32"/>
          <w:szCs w:val="32"/>
        </w:rPr>
        <w:t xml:space="preserve"> gives the assumed design day weather</w:t>
      </w:r>
      <w:r w:rsidR="00A12A6B" w:rsidRPr="00F23F12">
        <w:rPr>
          <w:sz w:val="32"/>
          <w:szCs w:val="32"/>
        </w:rPr>
        <w:t xml:space="preserve"> and</w:t>
      </w:r>
      <w:r w:rsidR="00780EB2" w:rsidRPr="00F23F12">
        <w:rPr>
          <w:sz w:val="32"/>
          <w:szCs w:val="32"/>
        </w:rPr>
        <w:t xml:space="preserve"> </w:t>
      </w:r>
      <w:r w:rsidR="00780EB2" w:rsidRPr="00F23F12">
        <w:rPr>
          <w:b/>
          <w:bCs/>
          <w:color w:val="70AD47" w:themeColor="accent6"/>
          <w:sz w:val="32"/>
          <w:szCs w:val="32"/>
        </w:rPr>
        <w:t>Figure 2</w:t>
      </w:r>
      <w:r w:rsidR="00780EB2" w:rsidRPr="00F23F12">
        <w:rPr>
          <w:sz w:val="32"/>
          <w:szCs w:val="32"/>
        </w:rPr>
        <w:t xml:space="preserve"> gives the </w:t>
      </w:r>
      <w:r w:rsidR="00DD7739" w:rsidRPr="00F23F12">
        <w:rPr>
          <w:sz w:val="32"/>
          <w:szCs w:val="32"/>
        </w:rPr>
        <w:t>watts/ft</w:t>
      </w:r>
      <w:r w:rsidR="00DD7739" w:rsidRPr="00F23F12">
        <w:rPr>
          <w:sz w:val="32"/>
          <w:szCs w:val="32"/>
          <w:vertAlign w:val="superscript"/>
        </w:rPr>
        <w:t>2</w:t>
      </w:r>
      <w:r w:rsidR="00DD7739" w:rsidRPr="00F23F12">
        <w:rPr>
          <w:sz w:val="32"/>
          <w:szCs w:val="32"/>
        </w:rPr>
        <w:t xml:space="preserve"> performance of </w:t>
      </w:r>
      <w:r w:rsidR="00686087">
        <w:rPr>
          <w:sz w:val="32"/>
          <w:szCs w:val="32"/>
        </w:rPr>
        <w:t xml:space="preserve">the </w:t>
      </w:r>
      <w:r w:rsidR="00DD7739" w:rsidRPr="00F23F12">
        <w:rPr>
          <w:sz w:val="32"/>
          <w:szCs w:val="32"/>
        </w:rPr>
        <w:t>t</w:t>
      </w:r>
      <w:r w:rsidR="00236876" w:rsidRPr="00F23F12">
        <w:rPr>
          <w:sz w:val="32"/>
          <w:szCs w:val="32"/>
        </w:rPr>
        <w:t xml:space="preserve">wo building designs, </w:t>
      </w:r>
      <w:r w:rsidR="0000280D" w:rsidRPr="00F23F12">
        <w:rPr>
          <w:sz w:val="32"/>
          <w:szCs w:val="32"/>
        </w:rPr>
        <w:t xml:space="preserve">an aged </w:t>
      </w:r>
      <w:r w:rsidR="004375DD" w:rsidRPr="00F23F12">
        <w:rPr>
          <w:sz w:val="32"/>
          <w:szCs w:val="32"/>
        </w:rPr>
        <w:t>building,</w:t>
      </w:r>
      <w:r w:rsidR="0000280D" w:rsidRPr="00F23F12">
        <w:rPr>
          <w:sz w:val="32"/>
          <w:szCs w:val="32"/>
        </w:rPr>
        <w:t xml:space="preserve"> and an upgraded building.</w:t>
      </w:r>
      <w:r w:rsidR="00747B9D">
        <w:rPr>
          <w:sz w:val="32"/>
          <w:szCs w:val="32"/>
        </w:rPr>
        <w:t xml:space="preserve"> </w:t>
      </w:r>
      <w:r w:rsidR="001B7708">
        <w:rPr>
          <w:sz w:val="32"/>
          <w:szCs w:val="32"/>
        </w:rPr>
        <w:t>A</w:t>
      </w:r>
      <w:r w:rsidR="00536FD3">
        <w:rPr>
          <w:sz w:val="32"/>
          <w:szCs w:val="32"/>
        </w:rPr>
        <w:t>t design the upgrad</w:t>
      </w:r>
      <w:r w:rsidR="009F26B5">
        <w:rPr>
          <w:sz w:val="32"/>
          <w:szCs w:val="32"/>
        </w:rPr>
        <w:t xml:space="preserve">ed building uses a little less than half the </w:t>
      </w:r>
      <w:r w:rsidR="00670079">
        <w:rPr>
          <w:sz w:val="32"/>
          <w:szCs w:val="32"/>
        </w:rPr>
        <w:t xml:space="preserve">energy consumed by the </w:t>
      </w:r>
      <w:r w:rsidR="00FB2369">
        <w:rPr>
          <w:sz w:val="32"/>
          <w:szCs w:val="32"/>
        </w:rPr>
        <w:t>aged building</w:t>
      </w:r>
      <w:r w:rsidR="00A90378">
        <w:rPr>
          <w:sz w:val="32"/>
          <w:szCs w:val="32"/>
        </w:rPr>
        <w:t xml:space="preserve"> at these design conditions</w:t>
      </w:r>
      <w:r w:rsidR="00FB2369">
        <w:rPr>
          <w:sz w:val="32"/>
          <w:szCs w:val="32"/>
        </w:rPr>
        <w:t>.</w:t>
      </w:r>
    </w:p>
    <w:p w14:paraId="4A2DCDE4" w14:textId="681C7774" w:rsidR="0056313F" w:rsidRPr="0066354E" w:rsidRDefault="00F92C33">
      <w:pPr>
        <w:rPr>
          <w:sz w:val="32"/>
          <w:szCs w:val="32"/>
        </w:rPr>
      </w:pPr>
      <w:r>
        <w:rPr>
          <w:sz w:val="32"/>
          <w:szCs w:val="32"/>
        </w:rPr>
        <w:t xml:space="preserve">The data of </w:t>
      </w:r>
      <w:r w:rsidRPr="00C85321">
        <w:rPr>
          <w:b/>
          <w:bCs/>
          <w:color w:val="70AD47" w:themeColor="accent6"/>
          <w:sz w:val="32"/>
          <w:szCs w:val="32"/>
        </w:rPr>
        <w:t>Figure 2</w:t>
      </w:r>
      <w:r>
        <w:rPr>
          <w:sz w:val="32"/>
          <w:szCs w:val="32"/>
        </w:rPr>
        <w:t xml:space="preserve"> is typically available</w:t>
      </w:r>
      <w:r w:rsidR="00C85321">
        <w:rPr>
          <w:sz w:val="32"/>
          <w:szCs w:val="32"/>
        </w:rPr>
        <w:t xml:space="preserve"> by kW meters provided by the local utility. </w:t>
      </w:r>
      <w:r>
        <w:rPr>
          <w:sz w:val="32"/>
          <w:szCs w:val="32"/>
        </w:rPr>
        <w:t xml:space="preserve"> </w:t>
      </w:r>
      <w:r w:rsidR="00A12A6B" w:rsidRPr="00F23F12">
        <w:rPr>
          <w:sz w:val="32"/>
          <w:szCs w:val="32"/>
        </w:rPr>
        <w:t xml:space="preserve"> </w:t>
      </w:r>
    </w:p>
    <w:p w14:paraId="560FCCD9" w14:textId="1715A0AE" w:rsidR="00B55288" w:rsidRPr="00BC171E" w:rsidRDefault="00DA336B">
      <w:pPr>
        <w:rPr>
          <w:b/>
          <w:bCs/>
          <w:color w:val="70AD47" w:themeColor="accent6"/>
          <w:sz w:val="40"/>
          <w:szCs w:val="40"/>
        </w:rPr>
      </w:pPr>
      <w:r w:rsidRPr="00DA336B">
        <w:rPr>
          <w:noProof/>
        </w:rPr>
        <w:drawing>
          <wp:inline distT="0" distB="0" distL="0" distR="0" wp14:anchorId="2211B9D4" wp14:editId="4C5D0F57">
            <wp:extent cx="3200400" cy="3232785"/>
            <wp:effectExtent l="0" t="0" r="0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3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5288" w:rsidRPr="00BC171E">
        <w:rPr>
          <w:b/>
          <w:bCs/>
          <w:color w:val="70AD47" w:themeColor="accent6"/>
          <w:sz w:val="28"/>
          <w:szCs w:val="28"/>
        </w:rPr>
        <w:t xml:space="preserve">Figure 2: </w:t>
      </w:r>
      <w:r w:rsidR="004375DD" w:rsidRPr="00BC171E">
        <w:rPr>
          <w:b/>
          <w:bCs/>
          <w:color w:val="70AD47" w:themeColor="accent6"/>
          <w:sz w:val="28"/>
          <w:szCs w:val="28"/>
        </w:rPr>
        <w:t>Performance of two building designs</w:t>
      </w:r>
      <w:r w:rsidR="00BC171E">
        <w:rPr>
          <w:b/>
          <w:bCs/>
          <w:color w:val="70AD47" w:themeColor="accent6"/>
          <w:sz w:val="28"/>
          <w:szCs w:val="28"/>
        </w:rPr>
        <w:t>, aged &amp; upgraded</w:t>
      </w:r>
      <w:r w:rsidR="00D36345">
        <w:rPr>
          <w:b/>
          <w:bCs/>
          <w:color w:val="70AD47" w:themeColor="accent6"/>
          <w:sz w:val="28"/>
          <w:szCs w:val="28"/>
        </w:rPr>
        <w:t>.</w:t>
      </w:r>
    </w:p>
    <w:p w14:paraId="74553A53" w14:textId="77777777" w:rsidR="00B26855" w:rsidRDefault="00155182" w:rsidP="00D53BAA">
      <w:pPr>
        <w:spacing w:after="0"/>
        <w:rPr>
          <w:sz w:val="32"/>
          <w:szCs w:val="32"/>
        </w:rPr>
      </w:pPr>
      <w:r w:rsidRPr="00F23F12">
        <w:rPr>
          <w:sz w:val="32"/>
          <w:szCs w:val="32"/>
        </w:rPr>
        <w:t xml:space="preserve">At design conditions the aged </w:t>
      </w:r>
      <w:r w:rsidR="000A2665" w:rsidRPr="00F23F12">
        <w:rPr>
          <w:sz w:val="32"/>
          <w:szCs w:val="32"/>
        </w:rPr>
        <w:t>building consumes 45.6</w:t>
      </w:r>
      <w:r w:rsidR="00BB4250" w:rsidRPr="00F23F12">
        <w:rPr>
          <w:sz w:val="32"/>
          <w:szCs w:val="32"/>
        </w:rPr>
        <w:t>4 watts/ft</w:t>
      </w:r>
      <w:r w:rsidR="00BB4250" w:rsidRPr="00F23F12">
        <w:rPr>
          <w:sz w:val="32"/>
          <w:szCs w:val="32"/>
          <w:vertAlign w:val="superscript"/>
        </w:rPr>
        <w:t>2</w:t>
      </w:r>
      <w:r w:rsidR="00BB4250" w:rsidRPr="00F23F12">
        <w:rPr>
          <w:sz w:val="32"/>
          <w:szCs w:val="32"/>
        </w:rPr>
        <w:t xml:space="preserve"> in the </w:t>
      </w:r>
      <w:r w:rsidR="00F23F12" w:rsidRPr="00F23F12">
        <w:rPr>
          <w:sz w:val="32"/>
          <w:szCs w:val="32"/>
        </w:rPr>
        <w:t>24-hour</w:t>
      </w:r>
      <w:r w:rsidR="00BB4250" w:rsidRPr="00F23F12">
        <w:rPr>
          <w:sz w:val="32"/>
          <w:szCs w:val="32"/>
        </w:rPr>
        <w:t xml:space="preserve"> </w:t>
      </w:r>
      <w:r w:rsidR="00104F84" w:rsidRPr="00F23F12">
        <w:rPr>
          <w:sz w:val="32"/>
          <w:szCs w:val="32"/>
        </w:rPr>
        <w:t xml:space="preserve">day and the upgraded building consumed </w:t>
      </w:r>
      <w:r w:rsidR="00D53BAA" w:rsidRPr="00F23F12">
        <w:rPr>
          <w:sz w:val="32"/>
          <w:szCs w:val="32"/>
        </w:rPr>
        <w:t>21.44 watts/ft</w:t>
      </w:r>
      <w:r w:rsidR="00D53BAA" w:rsidRPr="00F23F12">
        <w:rPr>
          <w:sz w:val="32"/>
          <w:szCs w:val="32"/>
          <w:vertAlign w:val="superscript"/>
        </w:rPr>
        <w:t>2</w:t>
      </w:r>
      <w:r w:rsidR="00FA3E22">
        <w:rPr>
          <w:sz w:val="32"/>
          <w:szCs w:val="32"/>
        </w:rPr>
        <w:t xml:space="preserve">. </w:t>
      </w:r>
      <w:r w:rsidR="009759EB">
        <w:rPr>
          <w:sz w:val="32"/>
          <w:szCs w:val="32"/>
        </w:rPr>
        <w:t>The peak watts/ft</w:t>
      </w:r>
      <w:r w:rsidR="009E0F5A">
        <w:rPr>
          <w:sz w:val="32"/>
          <w:szCs w:val="32"/>
          <w:vertAlign w:val="superscript"/>
        </w:rPr>
        <w:t>2</w:t>
      </w:r>
      <w:r w:rsidR="009E0F5A">
        <w:rPr>
          <w:sz w:val="32"/>
          <w:szCs w:val="32"/>
        </w:rPr>
        <w:t xml:space="preserve"> of the aged building is 3.65 and the upgraded building is </w:t>
      </w:r>
      <w:r w:rsidR="000D30AE">
        <w:rPr>
          <w:sz w:val="32"/>
          <w:szCs w:val="32"/>
        </w:rPr>
        <w:t>1.69</w:t>
      </w:r>
      <w:r w:rsidR="0079238F">
        <w:rPr>
          <w:sz w:val="32"/>
          <w:szCs w:val="32"/>
        </w:rPr>
        <w:t xml:space="preserve"> watts/ft</w:t>
      </w:r>
      <w:r w:rsidR="0079238F">
        <w:rPr>
          <w:sz w:val="32"/>
          <w:szCs w:val="32"/>
          <w:vertAlign w:val="superscript"/>
        </w:rPr>
        <w:t>2</w:t>
      </w:r>
      <w:r w:rsidR="0079238F">
        <w:rPr>
          <w:sz w:val="32"/>
          <w:szCs w:val="32"/>
        </w:rPr>
        <w:t xml:space="preserve">. </w:t>
      </w:r>
    </w:p>
    <w:p w14:paraId="7CEBFFAD" w14:textId="6BE52387" w:rsidR="000222B8" w:rsidRPr="00A07B05" w:rsidRDefault="00156DC5" w:rsidP="000222B8">
      <w:pPr>
        <w:rPr>
          <w:sz w:val="32"/>
          <w:szCs w:val="32"/>
        </w:rPr>
      </w:pPr>
      <w:r w:rsidRPr="00B26855">
        <w:rPr>
          <w:b/>
          <w:bCs/>
          <w:color w:val="70AD47" w:themeColor="accent6"/>
          <w:sz w:val="32"/>
          <w:szCs w:val="32"/>
        </w:rPr>
        <w:t>Tables A &amp; B</w:t>
      </w:r>
      <w:r w:rsidRPr="00B26855">
        <w:rPr>
          <w:color w:val="70AD47" w:themeColor="accent6"/>
          <w:sz w:val="32"/>
          <w:szCs w:val="32"/>
        </w:rPr>
        <w:t xml:space="preserve"> </w:t>
      </w:r>
      <w:r w:rsidR="00B26855">
        <w:rPr>
          <w:sz w:val="32"/>
          <w:szCs w:val="32"/>
        </w:rPr>
        <w:t>give the details of the two designs.</w:t>
      </w:r>
      <w:r w:rsidR="000222B8" w:rsidRPr="000222B8">
        <w:rPr>
          <w:sz w:val="32"/>
          <w:szCs w:val="32"/>
        </w:rPr>
        <w:t xml:space="preserve"> </w:t>
      </w:r>
      <w:r w:rsidR="000222B8">
        <w:rPr>
          <w:sz w:val="32"/>
          <w:szCs w:val="32"/>
        </w:rPr>
        <w:t xml:space="preserve">The </w:t>
      </w:r>
      <w:r w:rsidR="000222B8" w:rsidRPr="000222B8">
        <w:rPr>
          <w:b/>
          <w:bCs/>
          <w:color w:val="70AD47" w:themeColor="accent6"/>
          <w:sz w:val="32"/>
          <w:szCs w:val="32"/>
        </w:rPr>
        <w:t>Table A</w:t>
      </w:r>
      <w:r w:rsidR="000222B8">
        <w:rPr>
          <w:sz w:val="32"/>
          <w:szCs w:val="32"/>
        </w:rPr>
        <w:t xml:space="preserve"> building design is intended to be representative of buildings constructed before year 2000. The </w:t>
      </w:r>
      <w:r w:rsidR="000222B8" w:rsidRPr="00736884">
        <w:rPr>
          <w:b/>
          <w:bCs/>
          <w:color w:val="70AD47" w:themeColor="accent6"/>
          <w:sz w:val="32"/>
          <w:szCs w:val="32"/>
        </w:rPr>
        <w:t xml:space="preserve">Table </w:t>
      </w:r>
      <w:r w:rsidR="00834606" w:rsidRPr="00736884">
        <w:rPr>
          <w:b/>
          <w:bCs/>
          <w:color w:val="70AD47" w:themeColor="accent6"/>
          <w:sz w:val="32"/>
          <w:szCs w:val="32"/>
        </w:rPr>
        <w:t>B</w:t>
      </w:r>
      <w:r w:rsidR="00834606">
        <w:rPr>
          <w:sz w:val="32"/>
          <w:szCs w:val="32"/>
        </w:rPr>
        <w:t xml:space="preserve"> building is an upgrade of the </w:t>
      </w:r>
      <w:r w:rsidR="00834606" w:rsidRPr="00736884">
        <w:rPr>
          <w:b/>
          <w:bCs/>
          <w:color w:val="70AD47" w:themeColor="accent6"/>
          <w:sz w:val="32"/>
          <w:szCs w:val="32"/>
        </w:rPr>
        <w:t>Table A</w:t>
      </w:r>
      <w:r w:rsidR="00834606">
        <w:rPr>
          <w:sz w:val="32"/>
          <w:szCs w:val="32"/>
        </w:rPr>
        <w:t xml:space="preserve"> building </w:t>
      </w:r>
      <w:r w:rsidR="00561E45">
        <w:rPr>
          <w:sz w:val="32"/>
          <w:szCs w:val="32"/>
        </w:rPr>
        <w:t xml:space="preserve">&amp; all upgrades are </w:t>
      </w:r>
      <w:r w:rsidR="00560076">
        <w:rPr>
          <w:sz w:val="32"/>
          <w:szCs w:val="32"/>
        </w:rPr>
        <w:t>with</w:t>
      </w:r>
      <w:r w:rsidR="00CF147D">
        <w:rPr>
          <w:sz w:val="32"/>
          <w:szCs w:val="32"/>
        </w:rPr>
        <w:t xml:space="preserve"> equipment &amp; controls available today at reasonable cost. </w:t>
      </w:r>
      <w:r w:rsidR="000222B8">
        <w:rPr>
          <w:sz w:val="32"/>
          <w:szCs w:val="32"/>
        </w:rPr>
        <w:t xml:space="preserve"> </w:t>
      </w:r>
    </w:p>
    <w:p w14:paraId="2C08364E" w14:textId="04BC9D9E" w:rsidR="00620AAB" w:rsidRPr="0079238F" w:rsidRDefault="00620AAB" w:rsidP="00D53BAA">
      <w:pPr>
        <w:spacing w:after="0"/>
        <w:rPr>
          <w:sz w:val="32"/>
          <w:szCs w:val="32"/>
        </w:rPr>
      </w:pPr>
    </w:p>
    <w:p w14:paraId="1911C7EC" w14:textId="77777777" w:rsidR="00663C3C" w:rsidRDefault="008303B5" w:rsidP="00663C3C">
      <w:pPr>
        <w:spacing w:after="0"/>
        <w:rPr>
          <w:b/>
          <w:bCs/>
          <w:color w:val="70AD47" w:themeColor="accent6"/>
          <w:sz w:val="28"/>
          <w:szCs w:val="28"/>
        </w:rPr>
      </w:pPr>
      <w:r w:rsidRPr="008303B5">
        <w:rPr>
          <w:noProof/>
        </w:rPr>
        <w:lastRenderedPageBreak/>
        <w:drawing>
          <wp:inline distT="0" distB="0" distL="0" distR="0" wp14:anchorId="2A5313B1" wp14:editId="0A166F2D">
            <wp:extent cx="2578608" cy="6958584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608" cy="695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25443" w14:textId="5719EFCF" w:rsidR="0008047B" w:rsidRDefault="00D36345" w:rsidP="00663C3C">
      <w:pPr>
        <w:spacing w:after="0"/>
        <w:rPr>
          <w:sz w:val="40"/>
          <w:szCs w:val="40"/>
        </w:rPr>
      </w:pPr>
      <w:r w:rsidRPr="00663C3C">
        <w:rPr>
          <w:b/>
          <w:bCs/>
          <w:color w:val="70AD47" w:themeColor="accent6"/>
          <w:sz w:val="28"/>
          <w:szCs w:val="28"/>
        </w:rPr>
        <w:t xml:space="preserve">Table A: </w:t>
      </w:r>
      <w:r w:rsidR="0008047B" w:rsidRPr="00663C3C">
        <w:rPr>
          <w:b/>
          <w:bCs/>
          <w:color w:val="70AD47" w:themeColor="accent6"/>
          <w:sz w:val="28"/>
          <w:szCs w:val="28"/>
        </w:rPr>
        <w:t>Aged Building</w:t>
      </w:r>
      <w:r w:rsidR="00761548" w:rsidRPr="00663C3C">
        <w:rPr>
          <w:b/>
          <w:bCs/>
          <w:color w:val="70AD47" w:themeColor="accent6"/>
          <w:sz w:val="28"/>
          <w:szCs w:val="28"/>
        </w:rPr>
        <w:t xml:space="preserve"> Design</w:t>
      </w:r>
    </w:p>
    <w:p w14:paraId="5BCFACFC" w14:textId="00E232B6" w:rsidR="00051BF5" w:rsidRPr="00736884" w:rsidRDefault="005A24D2">
      <w:pPr>
        <w:rPr>
          <w:sz w:val="32"/>
          <w:szCs w:val="32"/>
        </w:rPr>
      </w:pPr>
      <w:r>
        <w:rPr>
          <w:sz w:val="32"/>
          <w:szCs w:val="32"/>
        </w:rPr>
        <w:t xml:space="preserve">The </w:t>
      </w:r>
      <w:r w:rsidR="007A770C" w:rsidRPr="0054528C">
        <w:rPr>
          <w:b/>
          <w:bCs/>
          <w:color w:val="70AD47" w:themeColor="accent6"/>
          <w:sz w:val="32"/>
          <w:szCs w:val="32"/>
        </w:rPr>
        <w:t>Table A</w:t>
      </w:r>
      <w:r w:rsidR="007A770C">
        <w:rPr>
          <w:sz w:val="32"/>
          <w:szCs w:val="32"/>
        </w:rPr>
        <w:t xml:space="preserve"> building is upgraded with nine projects </w:t>
      </w:r>
      <w:r w:rsidR="0054528C">
        <w:rPr>
          <w:sz w:val="32"/>
          <w:szCs w:val="32"/>
        </w:rPr>
        <w:t xml:space="preserve">as shown by </w:t>
      </w:r>
      <w:r w:rsidR="0054528C" w:rsidRPr="0054528C">
        <w:rPr>
          <w:b/>
          <w:bCs/>
          <w:color w:val="70AD47" w:themeColor="accent6"/>
          <w:sz w:val="32"/>
          <w:szCs w:val="32"/>
        </w:rPr>
        <w:t>Table B</w:t>
      </w:r>
      <w:r w:rsidR="0054528C">
        <w:rPr>
          <w:sz w:val="32"/>
          <w:szCs w:val="32"/>
        </w:rPr>
        <w:t>.</w:t>
      </w:r>
      <w:r w:rsidR="0025196E">
        <w:rPr>
          <w:sz w:val="32"/>
          <w:szCs w:val="32"/>
        </w:rPr>
        <w:t xml:space="preserve"> </w:t>
      </w:r>
      <w:r w:rsidR="009E3A39">
        <w:rPr>
          <w:sz w:val="32"/>
          <w:szCs w:val="32"/>
        </w:rPr>
        <w:t>T</w:t>
      </w:r>
      <w:r w:rsidR="0035570B">
        <w:rPr>
          <w:sz w:val="32"/>
          <w:szCs w:val="32"/>
        </w:rPr>
        <w:t>he new window wall project reduces the</w:t>
      </w:r>
      <w:r w:rsidR="00926950">
        <w:rPr>
          <w:sz w:val="32"/>
          <w:szCs w:val="32"/>
        </w:rPr>
        <w:t xml:space="preserve"> wall</w:t>
      </w:r>
      <w:r w:rsidR="0035570B">
        <w:rPr>
          <w:sz w:val="32"/>
          <w:szCs w:val="32"/>
        </w:rPr>
        <w:t xml:space="preserve"> </w:t>
      </w:r>
      <w:r w:rsidR="00926950">
        <w:rPr>
          <w:sz w:val="32"/>
          <w:szCs w:val="32"/>
        </w:rPr>
        <w:t>% glass</w:t>
      </w:r>
      <w:r w:rsidR="0081687A">
        <w:rPr>
          <w:sz w:val="32"/>
          <w:szCs w:val="32"/>
        </w:rPr>
        <w:t xml:space="preserve">, </w:t>
      </w:r>
      <w:r w:rsidR="009E3A39">
        <w:rPr>
          <w:sz w:val="32"/>
          <w:szCs w:val="32"/>
        </w:rPr>
        <w:t>in</w:t>
      </w:r>
      <w:r w:rsidR="002E7C20">
        <w:rPr>
          <w:sz w:val="32"/>
          <w:szCs w:val="32"/>
        </w:rPr>
        <w:t>stalls</w:t>
      </w:r>
      <w:r w:rsidR="009E3A39">
        <w:rPr>
          <w:sz w:val="32"/>
          <w:szCs w:val="32"/>
        </w:rPr>
        <w:t xml:space="preserve"> more efficient glass</w:t>
      </w:r>
      <w:r w:rsidR="0081687A">
        <w:rPr>
          <w:sz w:val="32"/>
          <w:szCs w:val="32"/>
        </w:rPr>
        <w:t xml:space="preserve"> and </w:t>
      </w:r>
      <w:r w:rsidR="00CF605A">
        <w:rPr>
          <w:sz w:val="32"/>
          <w:szCs w:val="32"/>
        </w:rPr>
        <w:t xml:space="preserve">incorporates </w:t>
      </w:r>
      <w:r w:rsidR="005B7782">
        <w:rPr>
          <w:sz w:val="32"/>
          <w:szCs w:val="32"/>
        </w:rPr>
        <w:t>controllable</w:t>
      </w:r>
      <w:r w:rsidR="000E6A12">
        <w:rPr>
          <w:sz w:val="32"/>
          <w:szCs w:val="32"/>
        </w:rPr>
        <w:t xml:space="preserve"> dampers</w:t>
      </w:r>
      <w:r w:rsidR="00C954BB">
        <w:rPr>
          <w:sz w:val="32"/>
          <w:szCs w:val="32"/>
        </w:rPr>
        <w:t xml:space="preserve"> </w:t>
      </w:r>
      <w:r w:rsidR="00EF0234">
        <w:rPr>
          <w:sz w:val="32"/>
          <w:szCs w:val="32"/>
        </w:rPr>
        <w:t>to accomplish posi</w:t>
      </w:r>
      <w:r w:rsidR="005749AC">
        <w:rPr>
          <w:sz w:val="32"/>
          <w:szCs w:val="32"/>
        </w:rPr>
        <w:t xml:space="preserve">tive pressure </w:t>
      </w:r>
      <w:r w:rsidR="00683DCE">
        <w:rPr>
          <w:sz w:val="32"/>
          <w:szCs w:val="32"/>
        </w:rPr>
        <w:t>on</w:t>
      </w:r>
      <w:r w:rsidR="005749AC">
        <w:rPr>
          <w:sz w:val="32"/>
          <w:szCs w:val="32"/>
        </w:rPr>
        <w:t xml:space="preserve"> each floor. </w:t>
      </w:r>
      <w:r w:rsidR="00462B13">
        <w:rPr>
          <w:sz w:val="32"/>
          <w:szCs w:val="32"/>
        </w:rPr>
        <w:t xml:space="preserve"> </w:t>
      </w:r>
      <w:r w:rsidR="009E3A39">
        <w:rPr>
          <w:sz w:val="32"/>
          <w:szCs w:val="32"/>
        </w:rPr>
        <w:t xml:space="preserve"> </w:t>
      </w:r>
      <w:r w:rsidR="00926950">
        <w:rPr>
          <w:sz w:val="32"/>
          <w:szCs w:val="32"/>
        </w:rPr>
        <w:t xml:space="preserve"> </w:t>
      </w:r>
    </w:p>
    <w:p w14:paraId="10A80379" w14:textId="77777777" w:rsidR="00663C3C" w:rsidRDefault="00635E14" w:rsidP="00663C3C">
      <w:pPr>
        <w:spacing w:after="0"/>
        <w:rPr>
          <w:b/>
          <w:bCs/>
          <w:color w:val="70AD47" w:themeColor="accent6"/>
          <w:sz w:val="28"/>
          <w:szCs w:val="28"/>
        </w:rPr>
      </w:pPr>
      <w:r w:rsidRPr="00635E14">
        <w:rPr>
          <w:noProof/>
        </w:rPr>
        <w:drawing>
          <wp:inline distT="0" distB="0" distL="0" distR="0" wp14:anchorId="397A36E5" wp14:editId="19B3B4B7">
            <wp:extent cx="2642616" cy="6958584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616" cy="695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87E49" w14:textId="42B40EC9" w:rsidR="00E831EE" w:rsidRDefault="00D36345" w:rsidP="00663C3C">
      <w:pPr>
        <w:spacing w:after="0"/>
        <w:rPr>
          <w:sz w:val="40"/>
          <w:szCs w:val="40"/>
        </w:rPr>
      </w:pPr>
      <w:r w:rsidRPr="00663C3C">
        <w:rPr>
          <w:b/>
          <w:bCs/>
          <w:color w:val="70AD47" w:themeColor="accent6"/>
          <w:sz w:val="28"/>
          <w:szCs w:val="28"/>
        </w:rPr>
        <w:t>Table B</w:t>
      </w:r>
      <w:r w:rsidR="00663C3C" w:rsidRPr="00663C3C">
        <w:rPr>
          <w:b/>
          <w:bCs/>
          <w:color w:val="70AD47" w:themeColor="accent6"/>
          <w:sz w:val="28"/>
          <w:szCs w:val="28"/>
        </w:rPr>
        <w:t xml:space="preserve">: </w:t>
      </w:r>
      <w:r w:rsidR="00E831EE" w:rsidRPr="00663C3C">
        <w:rPr>
          <w:b/>
          <w:bCs/>
          <w:color w:val="70AD47" w:themeColor="accent6"/>
          <w:sz w:val="28"/>
          <w:szCs w:val="28"/>
        </w:rPr>
        <w:t>Upgraded Building</w:t>
      </w:r>
      <w:r w:rsidR="00761548" w:rsidRPr="00663C3C">
        <w:rPr>
          <w:b/>
          <w:bCs/>
          <w:color w:val="70AD47" w:themeColor="accent6"/>
          <w:sz w:val="28"/>
          <w:szCs w:val="28"/>
        </w:rPr>
        <w:t xml:space="preserve"> Design</w:t>
      </w:r>
    </w:p>
    <w:p w14:paraId="66C56410" w14:textId="1EA897FC" w:rsidR="00E576CC" w:rsidRDefault="00ED051E" w:rsidP="00826C23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Each of the nine projects of </w:t>
      </w:r>
      <w:r w:rsidRPr="001767C7">
        <w:rPr>
          <w:b/>
          <w:bCs/>
          <w:color w:val="70AD47" w:themeColor="accent6"/>
          <w:sz w:val="32"/>
          <w:szCs w:val="32"/>
        </w:rPr>
        <w:t>Table B</w:t>
      </w:r>
      <w:r>
        <w:rPr>
          <w:sz w:val="32"/>
          <w:szCs w:val="32"/>
        </w:rPr>
        <w:t xml:space="preserve"> </w:t>
      </w:r>
      <w:r w:rsidR="001D7787">
        <w:rPr>
          <w:sz w:val="32"/>
          <w:szCs w:val="32"/>
        </w:rPr>
        <w:t xml:space="preserve">are </w:t>
      </w:r>
      <w:r w:rsidR="00E50AA3">
        <w:rPr>
          <w:sz w:val="32"/>
          <w:szCs w:val="32"/>
        </w:rPr>
        <w:t xml:space="preserve">generally defined by HVAC literature. </w:t>
      </w:r>
      <w:r w:rsidR="001767C7">
        <w:rPr>
          <w:sz w:val="32"/>
          <w:szCs w:val="32"/>
        </w:rPr>
        <w:t xml:space="preserve"> </w:t>
      </w:r>
    </w:p>
    <w:p w14:paraId="6B84E802" w14:textId="1F13E9BB" w:rsidR="00C85321" w:rsidRPr="00976684" w:rsidRDefault="00826C23" w:rsidP="00826C23">
      <w:pPr>
        <w:spacing w:after="0"/>
        <w:rPr>
          <w:sz w:val="32"/>
          <w:szCs w:val="32"/>
        </w:rPr>
      </w:pPr>
      <w:r w:rsidRPr="00826C23">
        <w:rPr>
          <w:b/>
          <w:bCs/>
          <w:color w:val="70AD47" w:themeColor="accent6"/>
          <w:sz w:val="32"/>
          <w:szCs w:val="32"/>
        </w:rPr>
        <w:t>Table C &amp; D</w:t>
      </w:r>
      <w:r w:rsidRPr="00826C23">
        <w:rPr>
          <w:color w:val="70AD47" w:themeColor="accent6"/>
          <w:sz w:val="32"/>
          <w:szCs w:val="32"/>
        </w:rPr>
        <w:t xml:space="preserve"> </w:t>
      </w:r>
      <w:r>
        <w:rPr>
          <w:sz w:val="32"/>
          <w:szCs w:val="32"/>
        </w:rPr>
        <w:t>give the performance of the two buildings</w:t>
      </w:r>
      <w:r w:rsidR="00272FA1">
        <w:rPr>
          <w:sz w:val="32"/>
          <w:szCs w:val="32"/>
        </w:rPr>
        <w:t xml:space="preserve"> at peak 4PM</w:t>
      </w:r>
      <w:r w:rsidR="00036DE8">
        <w:rPr>
          <w:sz w:val="32"/>
          <w:szCs w:val="32"/>
        </w:rPr>
        <w:t xml:space="preserve"> design</w:t>
      </w:r>
      <w:r w:rsidR="00272FA1">
        <w:rPr>
          <w:sz w:val="32"/>
          <w:szCs w:val="32"/>
        </w:rPr>
        <w:t xml:space="preserve"> conditions</w:t>
      </w:r>
      <w:r>
        <w:rPr>
          <w:sz w:val="32"/>
          <w:szCs w:val="32"/>
        </w:rPr>
        <w:t>.</w:t>
      </w:r>
    </w:p>
    <w:p w14:paraId="40B2DBF6" w14:textId="77777777" w:rsidR="00E576CC" w:rsidRDefault="00E576CC">
      <w:pPr>
        <w:rPr>
          <w:sz w:val="40"/>
          <w:szCs w:val="40"/>
        </w:rPr>
      </w:pPr>
    </w:p>
    <w:p w14:paraId="50781CE1" w14:textId="77777777" w:rsidR="006A179E" w:rsidRDefault="007D2361" w:rsidP="006A179E">
      <w:pPr>
        <w:spacing w:after="0"/>
        <w:rPr>
          <w:sz w:val="32"/>
          <w:szCs w:val="32"/>
        </w:rPr>
      </w:pPr>
      <w:r w:rsidRPr="007D2361">
        <w:rPr>
          <w:noProof/>
        </w:rPr>
        <w:lastRenderedPageBreak/>
        <w:drawing>
          <wp:inline distT="0" distB="0" distL="0" distR="0" wp14:anchorId="6883744B" wp14:editId="2798C569">
            <wp:extent cx="2587752" cy="7818120"/>
            <wp:effectExtent l="0" t="0" r="317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752" cy="781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88C68" w14:textId="72A42E62" w:rsidR="00E576CC" w:rsidRDefault="00FA3E22" w:rsidP="006A179E">
      <w:pPr>
        <w:spacing w:after="0"/>
        <w:rPr>
          <w:b/>
          <w:bCs/>
          <w:color w:val="70AD47" w:themeColor="accent6"/>
          <w:sz w:val="32"/>
          <w:szCs w:val="32"/>
        </w:rPr>
      </w:pPr>
      <w:r w:rsidRPr="004466F1">
        <w:rPr>
          <w:b/>
          <w:bCs/>
          <w:color w:val="70AD47" w:themeColor="accent6"/>
          <w:sz w:val="32"/>
          <w:szCs w:val="32"/>
        </w:rPr>
        <w:t xml:space="preserve">Table C: </w:t>
      </w:r>
      <w:r w:rsidR="00761548" w:rsidRPr="004466F1">
        <w:rPr>
          <w:b/>
          <w:bCs/>
          <w:color w:val="70AD47" w:themeColor="accent6"/>
          <w:sz w:val="32"/>
          <w:szCs w:val="32"/>
        </w:rPr>
        <w:t>Aged Building Perfo</w:t>
      </w:r>
      <w:r w:rsidR="00015161" w:rsidRPr="004466F1">
        <w:rPr>
          <w:b/>
          <w:bCs/>
          <w:color w:val="70AD47" w:themeColor="accent6"/>
          <w:sz w:val="32"/>
          <w:szCs w:val="32"/>
        </w:rPr>
        <w:t>rmance</w:t>
      </w:r>
    </w:p>
    <w:p w14:paraId="03B0CE6C" w14:textId="6BA82DDC" w:rsidR="00521F16" w:rsidRPr="00A34D36" w:rsidRDefault="006E35F6" w:rsidP="006A179E">
      <w:pPr>
        <w:spacing w:after="0"/>
        <w:rPr>
          <w:sz w:val="32"/>
          <w:szCs w:val="32"/>
        </w:rPr>
      </w:pPr>
      <w:r w:rsidRPr="00A34D36">
        <w:rPr>
          <w:sz w:val="32"/>
          <w:szCs w:val="32"/>
        </w:rPr>
        <w:t xml:space="preserve">Clearly the nine projects </w:t>
      </w:r>
      <w:r w:rsidR="00DA3B83">
        <w:rPr>
          <w:sz w:val="32"/>
          <w:szCs w:val="32"/>
        </w:rPr>
        <w:t>significantly reduce the energy of the upgraded building</w:t>
      </w:r>
      <w:r w:rsidR="00C125A3">
        <w:rPr>
          <w:sz w:val="32"/>
          <w:szCs w:val="32"/>
        </w:rPr>
        <w:t xml:space="preserve"> as shown by </w:t>
      </w:r>
      <w:r w:rsidR="00C125A3" w:rsidRPr="00C125A3">
        <w:rPr>
          <w:b/>
          <w:bCs/>
          <w:color w:val="70AD47" w:themeColor="accent6"/>
          <w:sz w:val="32"/>
          <w:szCs w:val="32"/>
        </w:rPr>
        <w:t>Table D</w:t>
      </w:r>
      <w:r w:rsidR="00DA3B83">
        <w:rPr>
          <w:sz w:val="32"/>
          <w:szCs w:val="32"/>
        </w:rPr>
        <w:t>.</w:t>
      </w:r>
    </w:p>
    <w:p w14:paraId="48EA9439" w14:textId="77777777" w:rsidR="004466F1" w:rsidRDefault="00C10714" w:rsidP="004466F1">
      <w:pPr>
        <w:spacing w:after="0"/>
        <w:rPr>
          <w:sz w:val="32"/>
          <w:szCs w:val="32"/>
        </w:rPr>
      </w:pPr>
      <w:r w:rsidRPr="00C10714">
        <w:rPr>
          <w:noProof/>
        </w:rPr>
        <w:drawing>
          <wp:inline distT="0" distB="0" distL="0" distR="0" wp14:anchorId="61D7C447" wp14:editId="2ADA1A19">
            <wp:extent cx="2642616" cy="7818120"/>
            <wp:effectExtent l="0" t="0" r="571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616" cy="781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889F3" w14:textId="4BEC7252" w:rsidR="00015161" w:rsidRPr="004466F1" w:rsidRDefault="00FA3E22" w:rsidP="004466F1">
      <w:pPr>
        <w:spacing w:after="0"/>
        <w:rPr>
          <w:b/>
          <w:bCs/>
          <w:color w:val="70AD47" w:themeColor="accent6"/>
          <w:sz w:val="28"/>
          <w:szCs w:val="28"/>
        </w:rPr>
      </w:pPr>
      <w:r w:rsidRPr="004466F1">
        <w:rPr>
          <w:b/>
          <w:bCs/>
          <w:color w:val="70AD47" w:themeColor="accent6"/>
          <w:sz w:val="28"/>
          <w:szCs w:val="28"/>
        </w:rPr>
        <w:t>Table D</w:t>
      </w:r>
      <w:r w:rsidR="004466F1" w:rsidRPr="004466F1">
        <w:rPr>
          <w:b/>
          <w:bCs/>
          <w:color w:val="70AD47" w:themeColor="accent6"/>
          <w:sz w:val="28"/>
          <w:szCs w:val="28"/>
        </w:rPr>
        <w:t xml:space="preserve">: </w:t>
      </w:r>
      <w:r w:rsidR="00015161" w:rsidRPr="004466F1">
        <w:rPr>
          <w:b/>
          <w:bCs/>
          <w:color w:val="70AD47" w:themeColor="accent6"/>
          <w:sz w:val="28"/>
          <w:szCs w:val="28"/>
        </w:rPr>
        <w:t>Upgraded Building Per</w:t>
      </w:r>
      <w:r w:rsidR="00771CE0" w:rsidRPr="004466F1">
        <w:rPr>
          <w:b/>
          <w:bCs/>
          <w:color w:val="70AD47" w:themeColor="accent6"/>
          <w:sz w:val="28"/>
          <w:szCs w:val="28"/>
        </w:rPr>
        <w:t>formance</w:t>
      </w:r>
    </w:p>
    <w:p w14:paraId="3DBD379F" w14:textId="77777777" w:rsidR="003046C6" w:rsidRDefault="00AE3592">
      <w:pPr>
        <w:rPr>
          <w:sz w:val="32"/>
          <w:szCs w:val="32"/>
        </w:rPr>
      </w:pPr>
      <w:r>
        <w:rPr>
          <w:sz w:val="32"/>
          <w:szCs w:val="32"/>
        </w:rPr>
        <w:t>Note the plant load of each building</w:t>
      </w:r>
      <w:r w:rsidR="001D5617">
        <w:rPr>
          <w:sz w:val="32"/>
          <w:szCs w:val="32"/>
        </w:rPr>
        <w:t xml:space="preserve">, 2,914 ton for the aged building and </w:t>
      </w:r>
      <w:r w:rsidR="004F3499">
        <w:rPr>
          <w:sz w:val="32"/>
          <w:szCs w:val="32"/>
        </w:rPr>
        <w:t>1,137 ton for the aged building upgraded</w:t>
      </w:r>
      <w:r>
        <w:rPr>
          <w:sz w:val="32"/>
          <w:szCs w:val="32"/>
        </w:rPr>
        <w:t>.</w:t>
      </w:r>
    </w:p>
    <w:p w14:paraId="190E7F37" w14:textId="2E59FBA2" w:rsidR="000F20D7" w:rsidRPr="007109E7" w:rsidRDefault="003046C6">
      <w:pPr>
        <w:rPr>
          <w:b/>
          <w:bCs/>
          <w:color w:val="70AD47" w:themeColor="accent6"/>
          <w:sz w:val="44"/>
          <w:szCs w:val="44"/>
        </w:rPr>
      </w:pPr>
      <w:r w:rsidRPr="003046C6">
        <w:rPr>
          <w:b/>
          <w:bCs/>
          <w:color w:val="70AD47" w:themeColor="accent6"/>
          <w:sz w:val="44"/>
          <w:szCs w:val="44"/>
        </w:rPr>
        <w:lastRenderedPageBreak/>
        <w:t>Plant Performance</w:t>
      </w:r>
      <w:r w:rsidR="004001E4" w:rsidRPr="003046C6">
        <w:rPr>
          <w:b/>
          <w:bCs/>
          <w:color w:val="70AD47" w:themeColor="accent6"/>
          <w:sz w:val="44"/>
          <w:szCs w:val="44"/>
        </w:rPr>
        <w:t xml:space="preserve"> </w:t>
      </w:r>
    </w:p>
    <w:p w14:paraId="3A99D829" w14:textId="7A1B9429" w:rsidR="009746DD" w:rsidRPr="00454173" w:rsidRDefault="00F43C73">
      <w:pPr>
        <w:rPr>
          <w:noProof/>
        </w:rPr>
      </w:pPr>
      <w:r w:rsidRPr="00F43C73">
        <w:drawing>
          <wp:inline distT="0" distB="0" distL="0" distR="0" wp14:anchorId="51B5B21B" wp14:editId="6AEB8256">
            <wp:extent cx="3200400" cy="284226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46DD" w:rsidRPr="009746DD">
        <w:rPr>
          <w:b/>
          <w:bCs/>
          <w:color w:val="70AD47" w:themeColor="accent6"/>
          <w:sz w:val="32"/>
          <w:szCs w:val="32"/>
        </w:rPr>
        <w:t>Figure 3: Plant performance</w:t>
      </w:r>
    </w:p>
    <w:p w14:paraId="10EC7FE1" w14:textId="77777777" w:rsidR="00DA3644" w:rsidRDefault="009746DD">
      <w:pPr>
        <w:rPr>
          <w:sz w:val="32"/>
          <w:szCs w:val="32"/>
        </w:rPr>
      </w:pPr>
      <w:r w:rsidRPr="00B7194F">
        <w:rPr>
          <w:b/>
          <w:bCs/>
          <w:color w:val="70AD47" w:themeColor="accent6"/>
          <w:sz w:val="32"/>
          <w:szCs w:val="32"/>
        </w:rPr>
        <w:t>Figure 3</w:t>
      </w:r>
      <w:r w:rsidR="00B7194F">
        <w:rPr>
          <w:sz w:val="32"/>
          <w:szCs w:val="32"/>
        </w:rPr>
        <w:t xml:space="preserve"> </w:t>
      </w:r>
      <w:r>
        <w:rPr>
          <w:sz w:val="32"/>
          <w:szCs w:val="32"/>
        </w:rPr>
        <w:t>gives</w:t>
      </w:r>
      <w:r w:rsidR="006E2F66">
        <w:rPr>
          <w:sz w:val="32"/>
          <w:szCs w:val="32"/>
        </w:rPr>
        <w:t xml:space="preserve"> the plant performance of the two designs illustrating significant reduction with the</w:t>
      </w:r>
      <w:r w:rsidR="00A102B8">
        <w:rPr>
          <w:sz w:val="32"/>
          <w:szCs w:val="32"/>
        </w:rPr>
        <w:t xml:space="preserve"> </w:t>
      </w:r>
      <w:r w:rsidR="00784421">
        <w:rPr>
          <w:sz w:val="32"/>
          <w:szCs w:val="32"/>
        </w:rPr>
        <w:t>new plant operating against the loads of the</w:t>
      </w:r>
      <w:r w:rsidR="006E2F66">
        <w:rPr>
          <w:sz w:val="32"/>
          <w:szCs w:val="32"/>
        </w:rPr>
        <w:t xml:space="preserve"> upgraded building</w:t>
      </w:r>
      <w:r w:rsidR="00784421">
        <w:rPr>
          <w:sz w:val="32"/>
          <w:szCs w:val="32"/>
        </w:rPr>
        <w:t>.</w:t>
      </w:r>
      <w:r w:rsidR="00BA6762">
        <w:rPr>
          <w:sz w:val="32"/>
          <w:szCs w:val="32"/>
        </w:rPr>
        <w:t xml:space="preserve"> </w:t>
      </w:r>
      <w:r w:rsidR="00CC0416">
        <w:rPr>
          <w:sz w:val="32"/>
          <w:szCs w:val="32"/>
        </w:rPr>
        <w:t>T</w:t>
      </w:r>
      <w:r w:rsidR="00A361D8">
        <w:rPr>
          <w:sz w:val="32"/>
          <w:szCs w:val="32"/>
        </w:rPr>
        <w:t xml:space="preserve">he </w:t>
      </w:r>
      <w:r w:rsidR="00AE6C3B">
        <w:rPr>
          <w:sz w:val="32"/>
          <w:szCs w:val="32"/>
        </w:rPr>
        <w:t xml:space="preserve">original plant consisted of three </w:t>
      </w:r>
      <w:r w:rsidR="004B5CD4">
        <w:rPr>
          <w:sz w:val="32"/>
          <w:szCs w:val="32"/>
        </w:rPr>
        <w:t>911-ton</w:t>
      </w:r>
      <w:r w:rsidR="00AE6C3B">
        <w:rPr>
          <w:sz w:val="32"/>
          <w:szCs w:val="32"/>
        </w:rPr>
        <w:t xml:space="preserve"> chillers and the new plant </w:t>
      </w:r>
      <w:r w:rsidR="0095730E">
        <w:rPr>
          <w:sz w:val="32"/>
          <w:szCs w:val="32"/>
        </w:rPr>
        <w:t>consists of three 383</w:t>
      </w:r>
      <w:r w:rsidR="004B5CD4">
        <w:rPr>
          <w:sz w:val="32"/>
          <w:szCs w:val="32"/>
        </w:rPr>
        <w:t>-</w:t>
      </w:r>
      <w:r w:rsidR="0095730E">
        <w:rPr>
          <w:sz w:val="32"/>
          <w:szCs w:val="32"/>
        </w:rPr>
        <w:t>ton chillers.</w:t>
      </w:r>
      <w:r w:rsidR="00CC0416">
        <w:rPr>
          <w:sz w:val="32"/>
          <w:szCs w:val="32"/>
        </w:rPr>
        <w:t xml:space="preserve"> The new plant would be project </w:t>
      </w:r>
      <w:r w:rsidR="00D96664">
        <w:rPr>
          <w:sz w:val="32"/>
          <w:szCs w:val="32"/>
        </w:rPr>
        <w:t>10</w:t>
      </w:r>
      <w:r w:rsidR="00547F8D">
        <w:rPr>
          <w:sz w:val="32"/>
          <w:szCs w:val="32"/>
        </w:rPr>
        <w:t xml:space="preserve"> installed after the </w:t>
      </w:r>
      <w:r w:rsidR="00D96664">
        <w:rPr>
          <w:sz w:val="32"/>
          <w:szCs w:val="32"/>
        </w:rPr>
        <w:t>9</w:t>
      </w:r>
      <w:r w:rsidR="00547F8D">
        <w:rPr>
          <w:sz w:val="32"/>
          <w:szCs w:val="32"/>
        </w:rPr>
        <w:t xml:space="preserve"> </w:t>
      </w:r>
      <w:r w:rsidR="00050080">
        <w:rPr>
          <w:sz w:val="32"/>
          <w:szCs w:val="32"/>
        </w:rPr>
        <w:t xml:space="preserve">building </w:t>
      </w:r>
      <w:r w:rsidR="00547F8D">
        <w:rPr>
          <w:sz w:val="32"/>
          <w:szCs w:val="32"/>
        </w:rPr>
        <w:t>projects</w:t>
      </w:r>
      <w:r w:rsidR="00050080">
        <w:rPr>
          <w:sz w:val="32"/>
          <w:szCs w:val="32"/>
        </w:rPr>
        <w:t xml:space="preserve"> defined by </w:t>
      </w:r>
      <w:r w:rsidR="004B5CD4" w:rsidRPr="004B5CD4">
        <w:rPr>
          <w:b/>
          <w:bCs/>
          <w:color w:val="70AD47" w:themeColor="accent6"/>
          <w:sz w:val="32"/>
          <w:szCs w:val="32"/>
        </w:rPr>
        <w:t>Tables A &amp; B</w:t>
      </w:r>
      <w:r w:rsidR="00050080">
        <w:rPr>
          <w:sz w:val="32"/>
          <w:szCs w:val="32"/>
        </w:rPr>
        <w:t>.</w:t>
      </w:r>
      <w:r w:rsidR="0095730E">
        <w:rPr>
          <w:sz w:val="32"/>
          <w:szCs w:val="32"/>
        </w:rPr>
        <w:t xml:space="preserve"> </w:t>
      </w:r>
    </w:p>
    <w:p w14:paraId="44364053" w14:textId="35C2E589" w:rsidR="002607AD" w:rsidRDefault="006C55A6">
      <w:pPr>
        <w:rPr>
          <w:sz w:val="32"/>
          <w:szCs w:val="32"/>
        </w:rPr>
      </w:pPr>
      <w:r w:rsidRPr="006C55A6">
        <w:rPr>
          <w:b/>
          <w:bCs/>
          <w:color w:val="70AD47" w:themeColor="accent6"/>
          <w:sz w:val="32"/>
          <w:szCs w:val="32"/>
        </w:rPr>
        <w:t>Tables E &amp; F</w:t>
      </w:r>
      <w:r w:rsidRPr="006C55A6">
        <w:rPr>
          <w:color w:val="70AD47" w:themeColor="accent6"/>
          <w:sz w:val="32"/>
          <w:szCs w:val="32"/>
        </w:rPr>
        <w:t xml:space="preserve"> </w:t>
      </w:r>
      <w:r>
        <w:rPr>
          <w:sz w:val="32"/>
          <w:szCs w:val="32"/>
        </w:rPr>
        <w:t>define plant performance at design conditions.</w:t>
      </w:r>
      <w:r w:rsidR="003C3417">
        <w:rPr>
          <w:sz w:val="32"/>
          <w:szCs w:val="32"/>
        </w:rPr>
        <w:t xml:space="preserve"> T</w:t>
      </w:r>
      <w:r w:rsidR="00E42D0C">
        <w:rPr>
          <w:sz w:val="32"/>
          <w:szCs w:val="32"/>
        </w:rPr>
        <w:t>he new plant</w:t>
      </w:r>
      <w:r w:rsidR="00211A9D">
        <w:rPr>
          <w:sz w:val="32"/>
          <w:szCs w:val="32"/>
        </w:rPr>
        <w:t xml:space="preserve"> chiller/tower</w:t>
      </w:r>
      <w:r w:rsidR="00E42D0C">
        <w:rPr>
          <w:sz w:val="32"/>
          <w:szCs w:val="32"/>
        </w:rPr>
        <w:t xml:space="preserve"> is designed to reduce chiller lift and therefore chiller </w:t>
      </w:r>
      <w:r w:rsidR="00C46649">
        <w:rPr>
          <w:sz w:val="32"/>
          <w:szCs w:val="32"/>
        </w:rPr>
        <w:t>kW for a given load. The original chiller/tower</w:t>
      </w:r>
      <w:r w:rsidR="00211A9D">
        <w:rPr>
          <w:sz w:val="32"/>
          <w:szCs w:val="32"/>
        </w:rPr>
        <w:t xml:space="preserve"> design is based on </w:t>
      </w:r>
      <w:r w:rsidR="005616B0">
        <w:rPr>
          <w:sz w:val="32"/>
          <w:szCs w:val="32"/>
        </w:rPr>
        <w:t xml:space="preserve">an ASHRAE Journal article of </w:t>
      </w:r>
      <w:r w:rsidR="00156BB1">
        <w:rPr>
          <w:sz w:val="32"/>
          <w:szCs w:val="32"/>
        </w:rPr>
        <w:t xml:space="preserve">July 2011. </w:t>
      </w:r>
    </w:p>
    <w:p w14:paraId="4C2F3FC3" w14:textId="77777777" w:rsidR="00453AC6" w:rsidRDefault="00453AC6">
      <w:pPr>
        <w:rPr>
          <w:b/>
          <w:bCs/>
          <w:color w:val="70AD47" w:themeColor="accent6"/>
          <w:sz w:val="36"/>
          <w:szCs w:val="36"/>
        </w:rPr>
      </w:pPr>
    </w:p>
    <w:p w14:paraId="012CC051" w14:textId="0B5B649B" w:rsidR="00C85816" w:rsidRPr="004634CF" w:rsidRDefault="004634CF">
      <w:pPr>
        <w:rPr>
          <w:b/>
          <w:bCs/>
          <w:color w:val="70AD47" w:themeColor="accent6"/>
          <w:sz w:val="36"/>
          <w:szCs w:val="36"/>
        </w:rPr>
      </w:pPr>
      <w:r w:rsidRPr="004634CF">
        <w:rPr>
          <w:b/>
          <w:bCs/>
          <w:color w:val="70AD47" w:themeColor="accent6"/>
          <w:sz w:val="36"/>
          <w:szCs w:val="36"/>
        </w:rPr>
        <w:t>Conclusions</w:t>
      </w:r>
      <w:r w:rsidR="00C46649" w:rsidRPr="004634CF">
        <w:rPr>
          <w:b/>
          <w:bCs/>
          <w:color w:val="70AD47" w:themeColor="accent6"/>
          <w:sz w:val="36"/>
          <w:szCs w:val="36"/>
        </w:rPr>
        <w:t xml:space="preserve"> </w:t>
      </w:r>
    </w:p>
    <w:p w14:paraId="6E4B2661" w14:textId="305034BB" w:rsidR="0088298D" w:rsidRDefault="004634CF">
      <w:pPr>
        <w:rPr>
          <w:sz w:val="32"/>
          <w:szCs w:val="32"/>
        </w:rPr>
      </w:pPr>
      <w:r>
        <w:rPr>
          <w:sz w:val="32"/>
          <w:szCs w:val="32"/>
        </w:rPr>
        <w:t>The first step is defining</w:t>
      </w:r>
      <w:r w:rsidR="00860420">
        <w:rPr>
          <w:sz w:val="32"/>
          <w:szCs w:val="32"/>
        </w:rPr>
        <w:t xml:space="preserve"> projects to reduce energy consumption of an existing building is </w:t>
      </w:r>
      <w:r w:rsidR="008B6FC9">
        <w:rPr>
          <w:sz w:val="32"/>
          <w:szCs w:val="32"/>
        </w:rPr>
        <w:t>to</w:t>
      </w:r>
      <w:r w:rsidR="00A971C2">
        <w:rPr>
          <w:sz w:val="32"/>
          <w:szCs w:val="32"/>
        </w:rPr>
        <w:t xml:space="preserve"> first</w:t>
      </w:r>
      <w:r w:rsidR="008B6FC9">
        <w:rPr>
          <w:sz w:val="32"/>
          <w:szCs w:val="32"/>
        </w:rPr>
        <w:t>.</w:t>
      </w:r>
    </w:p>
    <w:p w14:paraId="4714A793" w14:textId="61FA56A9" w:rsidR="00D61A8C" w:rsidRDefault="004F5AEE" w:rsidP="00A2241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Develop an Energy Balance Model (EBM), also known as </w:t>
      </w:r>
      <w:r w:rsidR="0032610B">
        <w:rPr>
          <w:sz w:val="32"/>
          <w:szCs w:val="32"/>
        </w:rPr>
        <w:t>a</w:t>
      </w:r>
      <w:r>
        <w:rPr>
          <w:sz w:val="32"/>
          <w:szCs w:val="32"/>
        </w:rPr>
        <w:t xml:space="preserve"> </w:t>
      </w:r>
      <w:r w:rsidR="008B6FC9">
        <w:rPr>
          <w:sz w:val="32"/>
          <w:szCs w:val="32"/>
        </w:rPr>
        <w:t xml:space="preserve">System </w:t>
      </w:r>
      <w:r>
        <w:rPr>
          <w:sz w:val="32"/>
          <w:szCs w:val="32"/>
        </w:rPr>
        <w:t xml:space="preserve">Energy </w:t>
      </w:r>
      <w:r w:rsidR="008B6FC9">
        <w:rPr>
          <w:sz w:val="32"/>
          <w:szCs w:val="32"/>
        </w:rPr>
        <w:t>E</w:t>
      </w:r>
      <w:r>
        <w:rPr>
          <w:sz w:val="32"/>
          <w:szCs w:val="32"/>
        </w:rPr>
        <w:t>quilibrium</w:t>
      </w:r>
      <w:r w:rsidR="008B6FC9">
        <w:rPr>
          <w:sz w:val="32"/>
          <w:szCs w:val="32"/>
        </w:rPr>
        <w:t xml:space="preserve"> (SEE) Model</w:t>
      </w:r>
      <w:r w:rsidR="007E5DB5">
        <w:rPr>
          <w:sz w:val="32"/>
          <w:szCs w:val="32"/>
        </w:rPr>
        <w:t xml:space="preserve">, of the existing building </w:t>
      </w:r>
      <w:r w:rsidR="00DF681B">
        <w:rPr>
          <w:sz w:val="32"/>
          <w:szCs w:val="32"/>
        </w:rPr>
        <w:t xml:space="preserve">showing reasonable agreement </w:t>
      </w:r>
      <w:r w:rsidR="00A81E8B">
        <w:rPr>
          <w:sz w:val="32"/>
          <w:szCs w:val="32"/>
        </w:rPr>
        <w:t>on any day of weather</w:t>
      </w:r>
      <w:r w:rsidR="008A3EE7">
        <w:rPr>
          <w:sz w:val="32"/>
          <w:szCs w:val="32"/>
        </w:rPr>
        <w:t>. The model must agree with both summer and winter operation</w:t>
      </w:r>
      <w:r w:rsidR="0049419F">
        <w:rPr>
          <w:sz w:val="32"/>
          <w:szCs w:val="32"/>
        </w:rPr>
        <w:t xml:space="preserve"> within about </w:t>
      </w:r>
      <w:r w:rsidR="00424E66">
        <w:rPr>
          <w:sz w:val="32"/>
          <w:szCs w:val="32"/>
        </w:rPr>
        <w:t>6</w:t>
      </w:r>
      <w:r w:rsidR="0049419F">
        <w:rPr>
          <w:sz w:val="32"/>
          <w:szCs w:val="32"/>
        </w:rPr>
        <w:t xml:space="preserve">%. </w:t>
      </w:r>
      <w:r w:rsidR="00F51039">
        <w:rPr>
          <w:sz w:val="32"/>
          <w:szCs w:val="32"/>
        </w:rPr>
        <w:t>After each project the model must be adjusted to agree with</w:t>
      </w:r>
      <w:r w:rsidR="00DF7450">
        <w:rPr>
          <w:sz w:val="32"/>
          <w:szCs w:val="32"/>
        </w:rPr>
        <w:t xml:space="preserve"> real metered values. </w:t>
      </w:r>
    </w:p>
    <w:p w14:paraId="05D14AA6" w14:textId="77777777" w:rsidR="002C08A7" w:rsidRDefault="00467C88" w:rsidP="002C08A7">
      <w:pPr>
        <w:spacing w:after="0"/>
        <w:rPr>
          <w:sz w:val="32"/>
          <w:szCs w:val="32"/>
        </w:rPr>
      </w:pPr>
      <w:r>
        <w:rPr>
          <w:sz w:val="32"/>
          <w:szCs w:val="32"/>
        </w:rPr>
        <w:t>The (EB</w:t>
      </w:r>
      <w:r w:rsidR="002B68DA">
        <w:rPr>
          <w:sz w:val="32"/>
          <w:szCs w:val="32"/>
        </w:rPr>
        <w:t xml:space="preserve">M) or (SEE) Model is built on Microsoft Excel and is therefore available </w:t>
      </w:r>
      <w:r w:rsidR="00D23A79">
        <w:rPr>
          <w:sz w:val="32"/>
          <w:szCs w:val="32"/>
        </w:rPr>
        <w:t>to all. Excel is often dismissed as a spread sheet</w:t>
      </w:r>
      <w:r w:rsidR="00DA3644">
        <w:rPr>
          <w:sz w:val="32"/>
          <w:szCs w:val="32"/>
        </w:rPr>
        <w:t xml:space="preserve"> when in fact </w:t>
      </w:r>
      <w:r w:rsidR="00D6298D">
        <w:rPr>
          <w:sz w:val="32"/>
          <w:szCs w:val="32"/>
        </w:rPr>
        <w:t>Excel</w:t>
      </w:r>
      <w:r w:rsidR="00DA3644">
        <w:rPr>
          <w:sz w:val="32"/>
          <w:szCs w:val="32"/>
        </w:rPr>
        <w:t xml:space="preserve"> is a very powerful modeling tool.</w:t>
      </w:r>
      <w:r w:rsidR="00D6298D">
        <w:rPr>
          <w:sz w:val="32"/>
          <w:szCs w:val="32"/>
        </w:rPr>
        <w:t xml:space="preserve"> </w:t>
      </w:r>
      <w:r w:rsidR="004515DE">
        <w:rPr>
          <w:sz w:val="32"/>
          <w:szCs w:val="32"/>
        </w:rPr>
        <w:t xml:space="preserve">Go to </w:t>
      </w:r>
      <w:r w:rsidR="00FE68FD">
        <w:rPr>
          <w:sz w:val="32"/>
          <w:szCs w:val="32"/>
        </w:rPr>
        <w:t>posts on this site to review more</w:t>
      </w:r>
      <w:r w:rsidR="009E00F0">
        <w:rPr>
          <w:sz w:val="32"/>
          <w:szCs w:val="32"/>
        </w:rPr>
        <w:t xml:space="preserve"> Information r</w:t>
      </w:r>
      <w:r w:rsidR="00166B29">
        <w:rPr>
          <w:sz w:val="32"/>
          <w:szCs w:val="32"/>
        </w:rPr>
        <w:t xml:space="preserve">egarding the (SEE) Model. </w:t>
      </w:r>
    </w:p>
    <w:p w14:paraId="50A7272A" w14:textId="431132A9" w:rsidR="009E67EA" w:rsidRPr="002C08A7" w:rsidRDefault="006E3A79" w:rsidP="002C08A7">
      <w:pPr>
        <w:spacing w:after="0"/>
        <w:rPr>
          <w:sz w:val="24"/>
          <w:szCs w:val="24"/>
        </w:rPr>
      </w:pPr>
      <w:r w:rsidRPr="002C08A7">
        <w:rPr>
          <w:sz w:val="24"/>
          <w:szCs w:val="24"/>
        </w:rPr>
        <w:t>References:</w:t>
      </w:r>
    </w:p>
    <w:p w14:paraId="13F72B00" w14:textId="7D22FB49" w:rsidR="006E3A79" w:rsidRPr="002C08A7" w:rsidRDefault="00746E19" w:rsidP="002C08A7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ED00F4" w:rsidRPr="002C08A7">
        <w:rPr>
          <w:sz w:val="24"/>
          <w:szCs w:val="24"/>
        </w:rPr>
        <w:t>Taylor, 2011. “Opt</w:t>
      </w:r>
      <w:r w:rsidR="001D656A" w:rsidRPr="002C08A7">
        <w:rPr>
          <w:sz w:val="24"/>
          <w:szCs w:val="24"/>
        </w:rPr>
        <w:t>imizing Design &amp; Control of Chilled Water Plants” ASHRAE Journal</w:t>
      </w:r>
      <w:r w:rsidR="00DE44BC" w:rsidRPr="002C08A7">
        <w:rPr>
          <w:sz w:val="24"/>
          <w:szCs w:val="24"/>
        </w:rPr>
        <w:t xml:space="preserve"> July 2011.</w:t>
      </w:r>
    </w:p>
    <w:p w14:paraId="25B199B6" w14:textId="420F1409" w:rsidR="00FF6AE7" w:rsidRDefault="00746E19" w:rsidP="00FF6AE7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691794" w:rsidRPr="002C08A7">
        <w:rPr>
          <w:sz w:val="24"/>
          <w:szCs w:val="24"/>
        </w:rPr>
        <w:t>Cheuk</w:t>
      </w:r>
      <w:r w:rsidR="0095777A" w:rsidRPr="002C08A7">
        <w:rPr>
          <w:sz w:val="24"/>
          <w:szCs w:val="24"/>
        </w:rPr>
        <w:t xml:space="preserve">, 2022. “Water to Water-Cooled Chiller Replacement Saves Big” </w:t>
      </w:r>
      <w:r w:rsidR="00E7405B" w:rsidRPr="002C08A7">
        <w:rPr>
          <w:sz w:val="24"/>
          <w:szCs w:val="24"/>
        </w:rPr>
        <w:t xml:space="preserve">ASHRAE Journal </w:t>
      </w:r>
      <w:r w:rsidR="00636B1A" w:rsidRPr="002C08A7">
        <w:rPr>
          <w:sz w:val="24"/>
          <w:szCs w:val="24"/>
        </w:rPr>
        <w:t>June 2022.</w:t>
      </w:r>
    </w:p>
    <w:p w14:paraId="7F6B7D9A" w14:textId="01C74358" w:rsidR="00FE68FD" w:rsidRPr="007D21BA" w:rsidRDefault="007D21BA" w:rsidP="007D21BA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4B23B7">
        <w:rPr>
          <w:sz w:val="24"/>
          <w:szCs w:val="24"/>
        </w:rPr>
        <w:t>Schei</w:t>
      </w:r>
      <w:r w:rsidR="00667749">
        <w:rPr>
          <w:sz w:val="24"/>
          <w:szCs w:val="24"/>
        </w:rPr>
        <w:t>ber, 2021. “Innovation</w:t>
      </w:r>
      <w:r w:rsidR="0060302C">
        <w:rPr>
          <w:sz w:val="24"/>
          <w:szCs w:val="24"/>
        </w:rPr>
        <w:t>, Resiliency Create Co</w:t>
      </w:r>
      <w:r w:rsidR="00792547">
        <w:rPr>
          <w:sz w:val="24"/>
          <w:szCs w:val="24"/>
        </w:rPr>
        <w:t>r</w:t>
      </w:r>
      <w:r w:rsidR="0060302C">
        <w:rPr>
          <w:sz w:val="24"/>
          <w:szCs w:val="24"/>
        </w:rPr>
        <w:t>nerstone of Office Tower Design</w:t>
      </w:r>
      <w:r w:rsidR="00792547">
        <w:rPr>
          <w:sz w:val="24"/>
          <w:szCs w:val="24"/>
        </w:rPr>
        <w:t xml:space="preserve">” ASHRAE Journal </w:t>
      </w:r>
      <w:r>
        <w:rPr>
          <w:sz w:val="24"/>
          <w:szCs w:val="24"/>
        </w:rPr>
        <w:t>2021.</w:t>
      </w:r>
    </w:p>
    <w:p w14:paraId="6CED608A" w14:textId="1F922675" w:rsidR="004F1269" w:rsidRDefault="000E3544" w:rsidP="004F1269">
      <w:pPr>
        <w:spacing w:after="0"/>
        <w:rPr>
          <w:sz w:val="32"/>
          <w:szCs w:val="32"/>
        </w:rPr>
      </w:pPr>
      <w:r w:rsidRPr="000E3544">
        <w:rPr>
          <w:noProof/>
        </w:rPr>
        <w:lastRenderedPageBreak/>
        <w:drawing>
          <wp:inline distT="0" distB="0" distL="0" distR="0" wp14:anchorId="63853A01" wp14:editId="726ECBED">
            <wp:extent cx="2301240" cy="3376295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551A" w:rsidRPr="0029551A">
        <w:rPr>
          <w:noProof/>
        </w:rPr>
        <w:drawing>
          <wp:inline distT="0" distB="0" distL="0" distR="0" wp14:anchorId="355D2BCE" wp14:editId="0B652902">
            <wp:extent cx="1808480" cy="278320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80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1867C" w14:textId="61469C77" w:rsidR="00251969" w:rsidRDefault="00251969" w:rsidP="004F1269">
      <w:pPr>
        <w:spacing w:after="0"/>
        <w:rPr>
          <w:b/>
          <w:bCs/>
          <w:color w:val="70AD47" w:themeColor="accent6"/>
          <w:sz w:val="32"/>
          <w:szCs w:val="32"/>
        </w:rPr>
      </w:pPr>
      <w:r w:rsidRPr="004F1269">
        <w:rPr>
          <w:b/>
          <w:bCs/>
          <w:color w:val="70AD47" w:themeColor="accent6"/>
          <w:sz w:val="32"/>
          <w:szCs w:val="32"/>
        </w:rPr>
        <w:t xml:space="preserve">Table E: Original Plant </w:t>
      </w:r>
      <w:r w:rsidR="004F1269" w:rsidRPr="004F1269">
        <w:rPr>
          <w:b/>
          <w:bCs/>
          <w:color w:val="70AD47" w:themeColor="accent6"/>
          <w:sz w:val="32"/>
          <w:szCs w:val="32"/>
        </w:rPr>
        <w:t>Performance</w:t>
      </w:r>
    </w:p>
    <w:p w14:paraId="4C60D8C8" w14:textId="77777777" w:rsidR="00AA0BF5" w:rsidRDefault="00AA0BF5" w:rsidP="004F1269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77E9868C" w14:textId="3A05AFCA" w:rsidR="008C147D" w:rsidRPr="00C529D4" w:rsidRDefault="00343849" w:rsidP="008C147D">
      <w:pPr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>Note the chiller lift is less with the new plant</w:t>
      </w:r>
      <w:r w:rsidR="00284AB2">
        <w:rPr>
          <w:b/>
          <w:bCs/>
          <w:color w:val="70AD47" w:themeColor="accent6"/>
          <w:sz w:val="32"/>
          <w:szCs w:val="32"/>
        </w:rPr>
        <w:t xml:space="preserve"> and therefore the kW/ton values are less.</w:t>
      </w:r>
      <w:r w:rsidR="00892C52">
        <w:rPr>
          <w:b/>
          <w:bCs/>
          <w:color w:val="70AD47" w:themeColor="accent6"/>
          <w:sz w:val="32"/>
          <w:szCs w:val="32"/>
        </w:rPr>
        <w:t xml:space="preserve"> </w:t>
      </w:r>
      <w:r w:rsidR="008C147D" w:rsidRPr="00C529D4">
        <w:rPr>
          <w:b/>
          <w:bCs/>
          <w:color w:val="70AD47" w:themeColor="accent6"/>
          <w:sz w:val="32"/>
          <w:szCs w:val="32"/>
        </w:rPr>
        <w:t xml:space="preserve">The chiller/tower model is </w:t>
      </w:r>
      <w:r w:rsidR="00D70983">
        <w:rPr>
          <w:b/>
          <w:bCs/>
          <w:color w:val="70AD47" w:themeColor="accent6"/>
          <w:sz w:val="32"/>
          <w:szCs w:val="32"/>
        </w:rPr>
        <w:t xml:space="preserve">built </w:t>
      </w:r>
      <w:r w:rsidR="008C147D" w:rsidRPr="00C529D4">
        <w:rPr>
          <w:b/>
          <w:bCs/>
          <w:color w:val="70AD47" w:themeColor="accent6"/>
          <w:sz w:val="32"/>
          <w:szCs w:val="32"/>
        </w:rPr>
        <w:t>on Microsoft Excel</w:t>
      </w:r>
      <w:r w:rsidR="008C147D">
        <w:rPr>
          <w:b/>
          <w:bCs/>
          <w:color w:val="70AD47" w:themeColor="accent6"/>
          <w:sz w:val="32"/>
          <w:szCs w:val="32"/>
        </w:rPr>
        <w:t>.</w:t>
      </w:r>
      <w:r w:rsidR="00D70983">
        <w:rPr>
          <w:b/>
          <w:bCs/>
          <w:color w:val="70AD47" w:themeColor="accent6"/>
          <w:sz w:val="32"/>
          <w:szCs w:val="32"/>
        </w:rPr>
        <w:t xml:space="preserve"> </w:t>
      </w:r>
      <w:r w:rsidR="00BD16EE">
        <w:rPr>
          <w:b/>
          <w:bCs/>
          <w:color w:val="70AD47" w:themeColor="accent6"/>
          <w:sz w:val="32"/>
          <w:szCs w:val="32"/>
        </w:rPr>
        <w:t xml:space="preserve">Papers on this site give details of the </w:t>
      </w:r>
      <w:r w:rsidR="00DC4C72">
        <w:rPr>
          <w:b/>
          <w:bCs/>
          <w:color w:val="70AD47" w:themeColor="accent6"/>
          <w:sz w:val="32"/>
          <w:szCs w:val="32"/>
        </w:rPr>
        <w:t>chiller/tower SEE Model.</w:t>
      </w:r>
    </w:p>
    <w:p w14:paraId="3164D3D1" w14:textId="54DB9E6C" w:rsidR="00AA0BF5" w:rsidRDefault="00AA0BF5" w:rsidP="004F1269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2AA5BC1D" w14:textId="0660C767" w:rsidR="00AA0BF5" w:rsidRDefault="002B5E3F" w:rsidP="004F1269">
      <w:pPr>
        <w:spacing w:after="0"/>
        <w:rPr>
          <w:b/>
          <w:bCs/>
          <w:color w:val="70AD47" w:themeColor="accent6"/>
          <w:sz w:val="32"/>
          <w:szCs w:val="32"/>
        </w:rPr>
      </w:pPr>
      <w:r w:rsidRPr="002B5E3F">
        <w:rPr>
          <w:noProof/>
        </w:rPr>
        <w:drawing>
          <wp:inline distT="0" distB="0" distL="0" distR="0" wp14:anchorId="25791C83" wp14:editId="1EC3A5C1">
            <wp:extent cx="2331085" cy="33762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085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3BB1" w:rsidRPr="00F33BB1">
        <w:rPr>
          <w:noProof/>
        </w:rPr>
        <w:drawing>
          <wp:inline distT="0" distB="0" distL="0" distR="0" wp14:anchorId="58C27980" wp14:editId="356F3569">
            <wp:extent cx="1989455" cy="27832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4333E" w14:textId="59483E10" w:rsidR="00B866B3" w:rsidRDefault="00B866B3" w:rsidP="004F1269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 xml:space="preserve">Table F: </w:t>
      </w:r>
      <w:r w:rsidR="006970B1">
        <w:rPr>
          <w:b/>
          <w:bCs/>
          <w:color w:val="70AD47" w:themeColor="accent6"/>
          <w:sz w:val="32"/>
          <w:szCs w:val="32"/>
        </w:rPr>
        <w:t>New Plant performance</w:t>
      </w:r>
    </w:p>
    <w:p w14:paraId="5A461B38" w14:textId="77777777" w:rsidR="00802F61" w:rsidRDefault="00802F61" w:rsidP="004F1269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4120CFEA" w14:textId="77777777" w:rsidR="008C21A6" w:rsidRDefault="008C21A6" w:rsidP="008C21A6">
      <w:pPr>
        <w:rPr>
          <w:sz w:val="32"/>
          <w:szCs w:val="32"/>
        </w:rPr>
      </w:pPr>
      <w:r>
        <w:rPr>
          <w:sz w:val="32"/>
          <w:szCs w:val="32"/>
        </w:rPr>
        <w:t>Next, we will look at performance at real weather days. Stay tuned for future weather days.</w:t>
      </w:r>
    </w:p>
    <w:p w14:paraId="22D511EF" w14:textId="77777777" w:rsidR="008C21A6" w:rsidRDefault="008C21A6" w:rsidP="008C21A6">
      <w:pPr>
        <w:spacing w:after="0"/>
        <w:rPr>
          <w:sz w:val="32"/>
          <w:szCs w:val="32"/>
        </w:rPr>
      </w:pPr>
      <w:r>
        <w:rPr>
          <w:sz w:val="32"/>
          <w:szCs w:val="32"/>
        </w:rPr>
        <w:t>Godspeed to all.</w:t>
      </w:r>
    </w:p>
    <w:p w14:paraId="631DD411" w14:textId="77777777" w:rsidR="008C21A6" w:rsidRDefault="008C21A6" w:rsidP="008C21A6">
      <w:pPr>
        <w:spacing w:after="0"/>
        <w:rPr>
          <w:sz w:val="32"/>
          <w:szCs w:val="32"/>
        </w:rPr>
      </w:pPr>
      <w:r>
        <w:rPr>
          <w:sz w:val="32"/>
          <w:szCs w:val="32"/>
        </w:rPr>
        <w:t>Kirby Nelson P.E.</w:t>
      </w:r>
    </w:p>
    <w:p w14:paraId="60371AE4" w14:textId="77777777" w:rsidR="009D04EC" w:rsidRDefault="009D04EC"/>
    <w:p w14:paraId="17C0B358" w14:textId="77777777" w:rsidR="009D04EC" w:rsidRDefault="009D04EC"/>
    <w:p w14:paraId="3D457040" w14:textId="77777777" w:rsidR="00E672FF" w:rsidRDefault="00E672FF"/>
    <w:p w14:paraId="7BE42398" w14:textId="110D10AD" w:rsidR="00F000F7" w:rsidRDefault="00CF0E5E">
      <w:pPr>
        <w:rPr>
          <w:b/>
          <w:bCs/>
          <w:color w:val="70AD47" w:themeColor="accent6"/>
          <w:sz w:val="36"/>
          <w:szCs w:val="36"/>
        </w:rPr>
      </w:pPr>
      <w:r w:rsidRPr="00F727B2">
        <w:rPr>
          <w:b/>
          <w:bCs/>
          <w:color w:val="70AD47" w:themeColor="accent6"/>
          <w:sz w:val="36"/>
          <w:szCs w:val="36"/>
        </w:rPr>
        <w:lastRenderedPageBreak/>
        <w:t>January 23, 2022, Performance</w:t>
      </w:r>
    </w:p>
    <w:p w14:paraId="4F2C0114" w14:textId="6494947C" w:rsidR="00415803" w:rsidRDefault="00CA303B" w:rsidP="00F74ACC">
      <w:pPr>
        <w:spacing w:after="0"/>
        <w:rPr>
          <w:b/>
          <w:bCs/>
          <w:color w:val="70AD47" w:themeColor="accent6"/>
          <w:sz w:val="36"/>
          <w:szCs w:val="36"/>
        </w:rPr>
      </w:pPr>
      <w:r w:rsidRPr="003B19AE">
        <w:rPr>
          <w:noProof/>
        </w:rPr>
        <w:drawing>
          <wp:inline distT="0" distB="0" distL="0" distR="0" wp14:anchorId="33113A61" wp14:editId="698C4FEB">
            <wp:extent cx="3200400" cy="33204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32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C358C" w14:textId="65961053" w:rsidR="00F74ACC" w:rsidRDefault="00F74ACC" w:rsidP="00F74ACC">
      <w:pPr>
        <w:spacing w:after="0"/>
        <w:rPr>
          <w:b/>
          <w:bCs/>
          <w:color w:val="70AD47" w:themeColor="accent6"/>
          <w:sz w:val="32"/>
          <w:szCs w:val="32"/>
        </w:rPr>
      </w:pPr>
      <w:r w:rsidRPr="000A2E0B">
        <w:rPr>
          <w:b/>
          <w:bCs/>
          <w:color w:val="70AD47" w:themeColor="accent6"/>
          <w:sz w:val="32"/>
          <w:szCs w:val="32"/>
        </w:rPr>
        <w:t xml:space="preserve">Figure 4: </w:t>
      </w:r>
      <w:r w:rsidR="000D24E4">
        <w:rPr>
          <w:b/>
          <w:bCs/>
          <w:color w:val="70AD47" w:themeColor="accent6"/>
          <w:sz w:val="32"/>
          <w:szCs w:val="32"/>
        </w:rPr>
        <w:t>W</w:t>
      </w:r>
      <w:r w:rsidR="000A2E0B" w:rsidRPr="000A2E0B">
        <w:rPr>
          <w:b/>
          <w:bCs/>
          <w:color w:val="70AD47" w:themeColor="accent6"/>
          <w:sz w:val="32"/>
          <w:szCs w:val="32"/>
        </w:rPr>
        <w:t>eather</w:t>
      </w:r>
    </w:p>
    <w:p w14:paraId="0C7FBA06" w14:textId="77777777" w:rsidR="00270D0E" w:rsidRDefault="00976DD7" w:rsidP="00F74ACC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>Figure 4 gives the weather</w:t>
      </w:r>
      <w:r w:rsidR="000D24E4">
        <w:rPr>
          <w:b/>
          <w:bCs/>
          <w:color w:val="70AD47" w:themeColor="accent6"/>
          <w:sz w:val="32"/>
          <w:szCs w:val="32"/>
        </w:rPr>
        <w:t xml:space="preserve"> for this day</w:t>
      </w:r>
      <w:r>
        <w:rPr>
          <w:b/>
          <w:bCs/>
          <w:color w:val="70AD47" w:themeColor="accent6"/>
          <w:sz w:val="32"/>
          <w:szCs w:val="32"/>
        </w:rPr>
        <w:t xml:space="preserve"> </w:t>
      </w:r>
      <w:r w:rsidR="00BE4736">
        <w:rPr>
          <w:b/>
          <w:bCs/>
          <w:color w:val="70AD47" w:themeColor="accent6"/>
          <w:sz w:val="32"/>
          <w:szCs w:val="32"/>
        </w:rPr>
        <w:t xml:space="preserve">and </w:t>
      </w:r>
      <w:r w:rsidR="00852343">
        <w:rPr>
          <w:b/>
          <w:bCs/>
          <w:color w:val="70AD47" w:themeColor="accent6"/>
          <w:sz w:val="32"/>
          <w:szCs w:val="32"/>
        </w:rPr>
        <w:t>F</w:t>
      </w:r>
      <w:r w:rsidR="00BE4736">
        <w:rPr>
          <w:b/>
          <w:bCs/>
          <w:color w:val="70AD47" w:themeColor="accent6"/>
          <w:sz w:val="32"/>
          <w:szCs w:val="32"/>
        </w:rPr>
        <w:t xml:space="preserve">igure 5 gives the performance of the two building </w:t>
      </w:r>
      <w:r w:rsidR="003A758A">
        <w:rPr>
          <w:b/>
          <w:bCs/>
          <w:color w:val="70AD47" w:themeColor="accent6"/>
          <w:sz w:val="32"/>
          <w:szCs w:val="32"/>
        </w:rPr>
        <w:t xml:space="preserve">if </w:t>
      </w:r>
      <w:r w:rsidR="00DB6E24">
        <w:rPr>
          <w:b/>
          <w:bCs/>
          <w:color w:val="70AD47" w:themeColor="accent6"/>
          <w:sz w:val="32"/>
          <w:szCs w:val="32"/>
        </w:rPr>
        <w:t>both</w:t>
      </w:r>
      <w:r w:rsidR="003A758A">
        <w:rPr>
          <w:b/>
          <w:bCs/>
          <w:color w:val="70AD47" w:themeColor="accent6"/>
          <w:sz w:val="32"/>
          <w:szCs w:val="32"/>
        </w:rPr>
        <w:t xml:space="preserve"> ha</w:t>
      </w:r>
      <w:r w:rsidR="00DC780B">
        <w:rPr>
          <w:b/>
          <w:bCs/>
          <w:color w:val="70AD47" w:themeColor="accent6"/>
          <w:sz w:val="32"/>
          <w:szCs w:val="32"/>
        </w:rPr>
        <w:t>d</w:t>
      </w:r>
      <w:r w:rsidR="003A758A">
        <w:rPr>
          <w:b/>
          <w:bCs/>
          <w:color w:val="70AD47" w:themeColor="accent6"/>
          <w:sz w:val="32"/>
          <w:szCs w:val="32"/>
        </w:rPr>
        <w:t xml:space="preserve"> </w:t>
      </w:r>
      <w:r w:rsidR="00852343">
        <w:rPr>
          <w:b/>
          <w:bCs/>
          <w:color w:val="70AD47" w:themeColor="accent6"/>
          <w:sz w:val="32"/>
          <w:szCs w:val="32"/>
        </w:rPr>
        <w:t>electric heat</w:t>
      </w:r>
      <w:r w:rsidR="003A758A">
        <w:rPr>
          <w:b/>
          <w:bCs/>
          <w:color w:val="70AD47" w:themeColor="accent6"/>
          <w:sz w:val="32"/>
          <w:szCs w:val="32"/>
        </w:rPr>
        <w:t>.</w:t>
      </w:r>
      <w:r w:rsidR="000243F5">
        <w:rPr>
          <w:b/>
          <w:bCs/>
          <w:color w:val="70AD47" w:themeColor="accent6"/>
          <w:sz w:val="32"/>
          <w:szCs w:val="32"/>
        </w:rPr>
        <w:t xml:space="preserve"> </w:t>
      </w:r>
      <w:r w:rsidR="00877732">
        <w:rPr>
          <w:b/>
          <w:bCs/>
          <w:color w:val="70AD47" w:themeColor="accent6"/>
          <w:sz w:val="32"/>
          <w:szCs w:val="32"/>
        </w:rPr>
        <w:t xml:space="preserve">Figure </w:t>
      </w:r>
      <w:r w:rsidR="00822AE3">
        <w:rPr>
          <w:b/>
          <w:bCs/>
          <w:color w:val="70AD47" w:themeColor="accent6"/>
          <w:sz w:val="32"/>
          <w:szCs w:val="32"/>
        </w:rPr>
        <w:t xml:space="preserve">5 illustrates </w:t>
      </w:r>
      <w:r w:rsidR="007814CA">
        <w:rPr>
          <w:b/>
          <w:bCs/>
          <w:color w:val="70AD47" w:themeColor="accent6"/>
          <w:sz w:val="32"/>
          <w:szCs w:val="32"/>
        </w:rPr>
        <w:t xml:space="preserve">major </w:t>
      </w:r>
      <w:r w:rsidR="00276542">
        <w:rPr>
          <w:b/>
          <w:bCs/>
          <w:color w:val="70AD47" w:themeColor="accent6"/>
          <w:sz w:val="32"/>
          <w:szCs w:val="32"/>
        </w:rPr>
        <w:t>opportunities</w:t>
      </w:r>
      <w:r w:rsidR="007814CA">
        <w:rPr>
          <w:b/>
          <w:bCs/>
          <w:color w:val="70AD47" w:themeColor="accent6"/>
          <w:sz w:val="32"/>
          <w:szCs w:val="32"/>
        </w:rPr>
        <w:t xml:space="preserve"> to reduce energy consumption of the original building </w:t>
      </w:r>
      <w:r w:rsidR="00FE31EF">
        <w:rPr>
          <w:b/>
          <w:bCs/>
          <w:color w:val="70AD47" w:themeColor="accent6"/>
          <w:sz w:val="32"/>
          <w:szCs w:val="32"/>
        </w:rPr>
        <w:t>by installing the nine projects defined above</w:t>
      </w:r>
      <w:r w:rsidR="00C32854">
        <w:rPr>
          <w:b/>
          <w:bCs/>
          <w:color w:val="70AD47" w:themeColor="accent6"/>
          <w:sz w:val="32"/>
          <w:szCs w:val="32"/>
        </w:rPr>
        <w:t xml:space="preserve"> by Table B</w:t>
      </w:r>
      <w:r w:rsidR="007814CA">
        <w:rPr>
          <w:b/>
          <w:bCs/>
          <w:color w:val="70AD47" w:themeColor="accent6"/>
          <w:sz w:val="32"/>
          <w:szCs w:val="32"/>
        </w:rPr>
        <w:t>.</w:t>
      </w:r>
      <w:r w:rsidR="00276542">
        <w:rPr>
          <w:b/>
          <w:bCs/>
          <w:color w:val="70AD47" w:themeColor="accent6"/>
          <w:sz w:val="32"/>
          <w:szCs w:val="32"/>
        </w:rPr>
        <w:t xml:space="preserve"> </w:t>
      </w:r>
      <w:r w:rsidR="00003E1D">
        <w:rPr>
          <w:b/>
          <w:bCs/>
          <w:color w:val="70AD47" w:themeColor="accent6"/>
          <w:sz w:val="32"/>
          <w:szCs w:val="32"/>
        </w:rPr>
        <w:t>A building operating</w:t>
      </w:r>
      <w:r w:rsidR="00C32854">
        <w:rPr>
          <w:b/>
          <w:bCs/>
          <w:color w:val="70AD47" w:themeColor="accent6"/>
          <w:sz w:val="32"/>
          <w:szCs w:val="32"/>
        </w:rPr>
        <w:t xml:space="preserve"> close to </w:t>
      </w:r>
      <w:r w:rsidR="00FC489D">
        <w:rPr>
          <w:b/>
          <w:bCs/>
          <w:color w:val="70AD47" w:themeColor="accent6"/>
          <w:sz w:val="32"/>
          <w:szCs w:val="32"/>
        </w:rPr>
        <w:t>the weather conditions of Figure 4</w:t>
      </w:r>
      <w:r w:rsidR="00C32854">
        <w:rPr>
          <w:b/>
          <w:bCs/>
          <w:color w:val="70AD47" w:themeColor="accent6"/>
          <w:sz w:val="32"/>
          <w:szCs w:val="32"/>
        </w:rPr>
        <w:t xml:space="preserve"> and consuming energy </w:t>
      </w:r>
      <w:r w:rsidR="00003E1D">
        <w:rPr>
          <w:b/>
          <w:bCs/>
          <w:color w:val="70AD47" w:themeColor="accent6"/>
          <w:sz w:val="32"/>
          <w:szCs w:val="32"/>
        </w:rPr>
        <w:t xml:space="preserve">close to the </w:t>
      </w:r>
      <w:r w:rsidR="005742B2">
        <w:rPr>
          <w:b/>
          <w:bCs/>
          <w:color w:val="70AD47" w:themeColor="accent6"/>
          <w:sz w:val="32"/>
          <w:szCs w:val="32"/>
        </w:rPr>
        <w:t>energy consumption of this original building</w:t>
      </w:r>
      <w:r w:rsidR="00FF4A69">
        <w:rPr>
          <w:b/>
          <w:bCs/>
          <w:color w:val="70AD47" w:themeColor="accent6"/>
          <w:sz w:val="32"/>
          <w:szCs w:val="32"/>
        </w:rPr>
        <w:t xml:space="preserve"> has major problems that should be corrected</w:t>
      </w:r>
      <w:r w:rsidR="00B87A49">
        <w:rPr>
          <w:b/>
          <w:bCs/>
          <w:color w:val="70AD47" w:themeColor="accent6"/>
          <w:sz w:val="32"/>
          <w:szCs w:val="32"/>
        </w:rPr>
        <w:t>.</w:t>
      </w:r>
      <w:r w:rsidR="00CA1C48">
        <w:rPr>
          <w:b/>
          <w:bCs/>
          <w:color w:val="70AD47" w:themeColor="accent6"/>
          <w:sz w:val="32"/>
          <w:szCs w:val="32"/>
        </w:rPr>
        <w:t xml:space="preserve"> </w:t>
      </w:r>
    </w:p>
    <w:p w14:paraId="22F0A721" w14:textId="6BC478EE" w:rsidR="000D24E4" w:rsidRDefault="00270D0E" w:rsidP="00F74ACC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>Figure 6 gives the response of the two plants</w:t>
      </w:r>
      <w:r w:rsidR="00091830">
        <w:rPr>
          <w:b/>
          <w:bCs/>
          <w:color w:val="70AD47" w:themeColor="accent6"/>
          <w:sz w:val="32"/>
          <w:szCs w:val="32"/>
        </w:rPr>
        <w:t xml:space="preserve"> to their respective buildings. </w:t>
      </w:r>
      <w:r w:rsidR="005742B2">
        <w:rPr>
          <w:b/>
          <w:bCs/>
          <w:color w:val="70AD47" w:themeColor="accent6"/>
          <w:sz w:val="32"/>
          <w:szCs w:val="32"/>
        </w:rPr>
        <w:t xml:space="preserve"> </w:t>
      </w:r>
    </w:p>
    <w:p w14:paraId="7ECC17C3" w14:textId="0AA59F79" w:rsidR="003A758A" w:rsidRDefault="00EF0B6D" w:rsidP="00F74ACC">
      <w:pPr>
        <w:spacing w:after="0"/>
        <w:rPr>
          <w:b/>
          <w:bCs/>
          <w:color w:val="70AD47" w:themeColor="accent6"/>
          <w:sz w:val="32"/>
          <w:szCs w:val="32"/>
        </w:rPr>
      </w:pPr>
      <w:r w:rsidRPr="00EF0B6D">
        <w:drawing>
          <wp:inline distT="0" distB="0" distL="0" distR="0" wp14:anchorId="4DA646C3" wp14:editId="32B082C8">
            <wp:extent cx="3200400" cy="32378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3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0B42B" w14:textId="74093CF9" w:rsidR="00AC40A7" w:rsidRDefault="00AC40A7" w:rsidP="00F74ACC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>Figure 5: All Electric Building</w:t>
      </w:r>
      <w:r w:rsidR="000D24E4">
        <w:rPr>
          <w:b/>
          <w:bCs/>
          <w:color w:val="70AD47" w:themeColor="accent6"/>
          <w:sz w:val="32"/>
          <w:szCs w:val="32"/>
        </w:rPr>
        <w:t>s</w:t>
      </w:r>
    </w:p>
    <w:p w14:paraId="0EFA8AD4" w14:textId="02E10A60" w:rsidR="002516E8" w:rsidRDefault="009D737D" w:rsidP="00F74ACC">
      <w:pPr>
        <w:spacing w:after="0"/>
        <w:rPr>
          <w:b/>
          <w:bCs/>
          <w:color w:val="70AD47" w:themeColor="accent6"/>
          <w:sz w:val="32"/>
          <w:szCs w:val="32"/>
        </w:rPr>
      </w:pPr>
      <w:r w:rsidRPr="009D737D">
        <w:drawing>
          <wp:inline distT="0" distB="0" distL="0" distR="0" wp14:anchorId="14348023" wp14:editId="5074031A">
            <wp:extent cx="3200400" cy="28428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5D4AE" w14:textId="49B16EA5" w:rsidR="004A5205" w:rsidRPr="00EE070A" w:rsidRDefault="004A5205" w:rsidP="004A5205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 xml:space="preserve">Figure </w:t>
      </w:r>
      <w:r w:rsidR="00895677">
        <w:rPr>
          <w:b/>
          <w:bCs/>
          <w:color w:val="70AD47" w:themeColor="accent6"/>
          <w:sz w:val="32"/>
          <w:szCs w:val="32"/>
        </w:rPr>
        <w:t>6</w:t>
      </w:r>
      <w:r>
        <w:rPr>
          <w:b/>
          <w:bCs/>
          <w:color w:val="70AD47" w:themeColor="accent6"/>
          <w:sz w:val="32"/>
          <w:szCs w:val="32"/>
        </w:rPr>
        <w:t>: Plant performance</w:t>
      </w:r>
    </w:p>
    <w:p w14:paraId="1554D6FF" w14:textId="77777777" w:rsidR="002516E8" w:rsidRDefault="002516E8" w:rsidP="00F74ACC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16F1B1B1" w14:textId="3959FA13" w:rsidR="002516E8" w:rsidRDefault="00DB3E00" w:rsidP="00F74ACC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>All values here are watts/</w:t>
      </w:r>
      <w:r w:rsidR="008417F1">
        <w:rPr>
          <w:b/>
          <w:bCs/>
          <w:color w:val="70AD47" w:themeColor="accent6"/>
          <w:sz w:val="32"/>
          <w:szCs w:val="32"/>
        </w:rPr>
        <w:t>ft</w:t>
      </w:r>
      <w:r w:rsidR="008417F1">
        <w:rPr>
          <w:b/>
          <w:bCs/>
          <w:color w:val="70AD47" w:themeColor="accent6"/>
          <w:sz w:val="32"/>
          <w:szCs w:val="32"/>
          <w:vertAlign w:val="superscript"/>
        </w:rPr>
        <w:t>2</w:t>
      </w:r>
      <w:r w:rsidR="008417F1">
        <w:rPr>
          <w:b/>
          <w:bCs/>
          <w:color w:val="70AD47" w:themeColor="accent6"/>
          <w:sz w:val="32"/>
          <w:szCs w:val="32"/>
        </w:rPr>
        <w:t xml:space="preserve"> </w:t>
      </w:r>
      <w:r w:rsidR="00363CCC">
        <w:rPr>
          <w:b/>
          <w:bCs/>
          <w:color w:val="70AD47" w:themeColor="accent6"/>
          <w:sz w:val="32"/>
          <w:szCs w:val="32"/>
        </w:rPr>
        <w:t>and can be converted to any building by multiply</w:t>
      </w:r>
      <w:r w:rsidR="00A961A5">
        <w:rPr>
          <w:b/>
          <w:bCs/>
          <w:color w:val="70AD47" w:themeColor="accent6"/>
          <w:sz w:val="32"/>
          <w:szCs w:val="32"/>
        </w:rPr>
        <w:t>ing by your building</w:t>
      </w:r>
      <w:r w:rsidR="00300EA3">
        <w:rPr>
          <w:b/>
          <w:bCs/>
          <w:color w:val="70AD47" w:themeColor="accent6"/>
          <w:sz w:val="32"/>
          <w:szCs w:val="32"/>
        </w:rPr>
        <w:t>s</w:t>
      </w:r>
      <w:r w:rsidR="00A961A5">
        <w:rPr>
          <w:b/>
          <w:bCs/>
          <w:color w:val="70AD47" w:themeColor="accent6"/>
          <w:sz w:val="32"/>
          <w:szCs w:val="32"/>
        </w:rPr>
        <w:t xml:space="preserve"> square feet</w:t>
      </w:r>
      <w:r w:rsidR="00B37BA2">
        <w:rPr>
          <w:b/>
          <w:bCs/>
          <w:color w:val="70AD47" w:themeColor="accent6"/>
          <w:sz w:val="32"/>
          <w:szCs w:val="32"/>
        </w:rPr>
        <w:t xml:space="preserve"> and dividing by 1000 to get kW demand. </w:t>
      </w:r>
    </w:p>
    <w:p w14:paraId="6970FFCA" w14:textId="12E07A19" w:rsidR="003A758A" w:rsidRDefault="003A0AAF" w:rsidP="00F74ACC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 xml:space="preserve">The next figures give performance </w:t>
      </w:r>
      <w:r w:rsidR="00452E88">
        <w:rPr>
          <w:b/>
          <w:bCs/>
          <w:color w:val="70AD47" w:themeColor="accent6"/>
          <w:sz w:val="32"/>
          <w:szCs w:val="32"/>
        </w:rPr>
        <w:t>if heat is separately metered.</w:t>
      </w:r>
    </w:p>
    <w:p w14:paraId="6602D3C0" w14:textId="4741F4F9" w:rsidR="004235CA" w:rsidRDefault="00E02250" w:rsidP="00D52A1F">
      <w:pPr>
        <w:spacing w:after="0"/>
        <w:rPr>
          <w:b/>
          <w:bCs/>
          <w:color w:val="70AD47" w:themeColor="accent6"/>
          <w:sz w:val="36"/>
          <w:szCs w:val="36"/>
        </w:rPr>
      </w:pPr>
      <w:r w:rsidRPr="00E02250">
        <w:lastRenderedPageBreak/>
        <w:drawing>
          <wp:inline distT="0" distB="0" distL="0" distR="0" wp14:anchorId="68D4FD7F" wp14:editId="4B863422">
            <wp:extent cx="3200400" cy="32454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4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E87" w:rsidRPr="007D2E87">
        <w:rPr>
          <w:b/>
          <w:bCs/>
          <w:color w:val="70AD47" w:themeColor="accent6"/>
          <w:sz w:val="36"/>
          <w:szCs w:val="36"/>
        </w:rPr>
        <w:t xml:space="preserve"> </w:t>
      </w:r>
      <w:r w:rsidR="00E356F1" w:rsidRPr="00E356F1">
        <w:drawing>
          <wp:inline distT="0" distB="0" distL="0" distR="0" wp14:anchorId="684373E8" wp14:editId="4928BE7B">
            <wp:extent cx="3200400" cy="26193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ACC8C" w14:textId="60131550" w:rsidR="004B7B16" w:rsidRDefault="00415803" w:rsidP="004235CA">
      <w:pPr>
        <w:spacing w:after="0"/>
        <w:rPr>
          <w:b/>
          <w:bCs/>
          <w:color w:val="70AD47" w:themeColor="accent6"/>
          <w:sz w:val="32"/>
          <w:szCs w:val="32"/>
        </w:rPr>
      </w:pPr>
      <w:r w:rsidRPr="00EE070A">
        <w:rPr>
          <w:b/>
          <w:bCs/>
          <w:color w:val="70AD47" w:themeColor="accent6"/>
          <w:sz w:val="32"/>
          <w:szCs w:val="32"/>
        </w:rPr>
        <w:t>Figure</w:t>
      </w:r>
      <w:r w:rsidR="0029183D" w:rsidRPr="00EE070A">
        <w:rPr>
          <w:b/>
          <w:bCs/>
          <w:color w:val="70AD47" w:themeColor="accent6"/>
          <w:sz w:val="32"/>
          <w:szCs w:val="32"/>
        </w:rPr>
        <w:t xml:space="preserve"> </w:t>
      </w:r>
      <w:r w:rsidR="00E322BA">
        <w:rPr>
          <w:b/>
          <w:bCs/>
          <w:color w:val="70AD47" w:themeColor="accent6"/>
          <w:sz w:val="32"/>
          <w:szCs w:val="32"/>
        </w:rPr>
        <w:t>7</w:t>
      </w:r>
      <w:r w:rsidR="0029183D" w:rsidRPr="00EE070A">
        <w:rPr>
          <w:b/>
          <w:bCs/>
          <w:color w:val="70AD47" w:themeColor="accent6"/>
          <w:sz w:val="32"/>
          <w:szCs w:val="32"/>
        </w:rPr>
        <w:t xml:space="preserve">: Buildings </w:t>
      </w:r>
      <w:r w:rsidR="00646A80">
        <w:rPr>
          <w:b/>
          <w:bCs/>
          <w:color w:val="70AD47" w:themeColor="accent6"/>
          <w:sz w:val="32"/>
          <w:szCs w:val="32"/>
        </w:rPr>
        <w:t>watts/ft</w:t>
      </w:r>
      <w:r w:rsidR="00646A80">
        <w:rPr>
          <w:b/>
          <w:bCs/>
          <w:color w:val="70AD47" w:themeColor="accent6"/>
          <w:sz w:val="32"/>
          <w:szCs w:val="32"/>
          <w:vertAlign w:val="superscript"/>
        </w:rPr>
        <w:t>2</w:t>
      </w:r>
      <w:r w:rsidR="00912916">
        <w:rPr>
          <w:b/>
          <w:bCs/>
          <w:color w:val="70AD47" w:themeColor="accent6"/>
          <w:sz w:val="32"/>
          <w:szCs w:val="32"/>
        </w:rPr>
        <w:t xml:space="preserve"> </w:t>
      </w:r>
      <w:r w:rsidR="00232C70">
        <w:rPr>
          <w:b/>
          <w:bCs/>
          <w:color w:val="70AD47" w:themeColor="accent6"/>
          <w:sz w:val="32"/>
          <w:szCs w:val="32"/>
        </w:rPr>
        <w:t>with</w:t>
      </w:r>
      <w:r w:rsidR="00035BCA">
        <w:rPr>
          <w:b/>
          <w:bCs/>
          <w:color w:val="70AD47" w:themeColor="accent6"/>
          <w:sz w:val="32"/>
          <w:szCs w:val="32"/>
        </w:rPr>
        <w:t xml:space="preserve"> separate heat meters</w:t>
      </w:r>
      <w:r w:rsidR="008A52E8">
        <w:rPr>
          <w:b/>
          <w:bCs/>
          <w:color w:val="70AD47" w:themeColor="accent6"/>
          <w:sz w:val="32"/>
          <w:szCs w:val="32"/>
        </w:rPr>
        <w:t>.</w:t>
      </w:r>
    </w:p>
    <w:p w14:paraId="1F4A4CE7" w14:textId="77777777" w:rsidR="00060249" w:rsidRDefault="00060249" w:rsidP="004235CA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7D6CD99E" w14:textId="77777777" w:rsidR="00365C13" w:rsidRDefault="005254BB" w:rsidP="00127DB8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 xml:space="preserve">Figure </w:t>
      </w:r>
      <w:r w:rsidR="00E322BA">
        <w:rPr>
          <w:b/>
          <w:bCs/>
          <w:color w:val="70AD47" w:themeColor="accent6"/>
          <w:sz w:val="32"/>
          <w:szCs w:val="32"/>
        </w:rPr>
        <w:t>7</w:t>
      </w:r>
      <w:r w:rsidR="00AC5D0E">
        <w:rPr>
          <w:b/>
          <w:bCs/>
          <w:color w:val="70AD47" w:themeColor="accent6"/>
          <w:sz w:val="32"/>
          <w:szCs w:val="32"/>
        </w:rPr>
        <w:t xml:space="preserve"> gives the performance of the two buildings</w:t>
      </w:r>
      <w:r w:rsidR="00EE070A">
        <w:rPr>
          <w:b/>
          <w:bCs/>
          <w:color w:val="70AD47" w:themeColor="accent6"/>
          <w:sz w:val="32"/>
          <w:szCs w:val="32"/>
        </w:rPr>
        <w:t xml:space="preserve"> with fuel heat</w:t>
      </w:r>
      <w:r w:rsidR="002631C0">
        <w:rPr>
          <w:b/>
          <w:bCs/>
          <w:color w:val="70AD47" w:themeColor="accent6"/>
          <w:sz w:val="32"/>
          <w:szCs w:val="32"/>
        </w:rPr>
        <w:t xml:space="preserve"> at the weather of Figure</w:t>
      </w:r>
      <w:r w:rsidR="00127DB8">
        <w:rPr>
          <w:b/>
          <w:bCs/>
          <w:color w:val="70AD47" w:themeColor="accent6"/>
          <w:sz w:val="32"/>
          <w:szCs w:val="32"/>
        </w:rPr>
        <w:t xml:space="preserve"> 4</w:t>
      </w:r>
      <w:r w:rsidR="00060249">
        <w:rPr>
          <w:b/>
          <w:bCs/>
          <w:color w:val="70AD47" w:themeColor="accent6"/>
          <w:sz w:val="32"/>
          <w:szCs w:val="32"/>
        </w:rPr>
        <w:t>.</w:t>
      </w:r>
      <w:r w:rsidR="00DF4937">
        <w:rPr>
          <w:b/>
          <w:bCs/>
          <w:color w:val="70AD47" w:themeColor="accent6"/>
          <w:sz w:val="32"/>
          <w:szCs w:val="32"/>
        </w:rPr>
        <w:t xml:space="preserve"> </w:t>
      </w:r>
      <w:r w:rsidR="004254D3">
        <w:rPr>
          <w:b/>
          <w:bCs/>
          <w:color w:val="70AD47" w:themeColor="accent6"/>
          <w:sz w:val="32"/>
          <w:szCs w:val="32"/>
        </w:rPr>
        <w:t>The t</w:t>
      </w:r>
      <w:r w:rsidR="00DF4937">
        <w:rPr>
          <w:b/>
          <w:bCs/>
          <w:color w:val="70AD47" w:themeColor="accent6"/>
          <w:sz w:val="32"/>
          <w:szCs w:val="32"/>
        </w:rPr>
        <w:t>op chart</w:t>
      </w:r>
      <w:r w:rsidR="004254D3">
        <w:rPr>
          <w:b/>
          <w:bCs/>
          <w:color w:val="70AD47" w:themeColor="accent6"/>
          <w:sz w:val="32"/>
          <w:szCs w:val="32"/>
        </w:rPr>
        <w:t xml:space="preserve"> gives the building electric consumption minus heat</w:t>
      </w:r>
      <w:r w:rsidR="00DF4937">
        <w:rPr>
          <w:b/>
          <w:bCs/>
          <w:color w:val="70AD47" w:themeColor="accent6"/>
          <w:sz w:val="32"/>
          <w:szCs w:val="32"/>
        </w:rPr>
        <w:t xml:space="preserve"> and the bottom chart gives the fuel consumption</w:t>
      </w:r>
      <w:r w:rsidR="00161A7E">
        <w:rPr>
          <w:b/>
          <w:bCs/>
          <w:color w:val="70AD47" w:themeColor="accent6"/>
          <w:sz w:val="32"/>
          <w:szCs w:val="32"/>
        </w:rPr>
        <w:t xml:space="preserve"> in watts/ft</w:t>
      </w:r>
      <w:r w:rsidR="00161A7E">
        <w:rPr>
          <w:b/>
          <w:bCs/>
          <w:color w:val="70AD47" w:themeColor="accent6"/>
          <w:sz w:val="32"/>
          <w:szCs w:val="32"/>
          <w:vertAlign w:val="superscript"/>
        </w:rPr>
        <w:t>2</w:t>
      </w:r>
      <w:r w:rsidR="00DF4937">
        <w:rPr>
          <w:b/>
          <w:bCs/>
          <w:color w:val="70AD47" w:themeColor="accent6"/>
          <w:sz w:val="32"/>
          <w:szCs w:val="32"/>
        </w:rPr>
        <w:t>.</w:t>
      </w:r>
      <w:r w:rsidR="00F01BD5">
        <w:rPr>
          <w:b/>
          <w:bCs/>
          <w:color w:val="70AD47" w:themeColor="accent6"/>
          <w:sz w:val="32"/>
          <w:szCs w:val="32"/>
        </w:rPr>
        <w:t xml:space="preserve"> </w:t>
      </w:r>
      <w:r w:rsidR="005E10CF">
        <w:rPr>
          <w:b/>
          <w:bCs/>
          <w:color w:val="70AD47" w:themeColor="accent6"/>
          <w:sz w:val="32"/>
          <w:szCs w:val="32"/>
        </w:rPr>
        <w:t xml:space="preserve">The </w:t>
      </w:r>
      <w:r w:rsidR="00690514">
        <w:rPr>
          <w:b/>
          <w:bCs/>
          <w:color w:val="70AD47" w:themeColor="accent6"/>
          <w:sz w:val="32"/>
          <w:szCs w:val="32"/>
        </w:rPr>
        <w:t>bottom chart values are</w:t>
      </w:r>
      <w:r w:rsidR="00004E19">
        <w:rPr>
          <w:b/>
          <w:bCs/>
          <w:color w:val="70AD47" w:themeColor="accent6"/>
          <w:sz w:val="32"/>
          <w:szCs w:val="32"/>
        </w:rPr>
        <w:t xml:space="preserve"> heat into the space and therefore are correct for </w:t>
      </w:r>
      <w:r w:rsidR="00004E19">
        <w:rPr>
          <w:b/>
          <w:bCs/>
          <w:color w:val="70AD47" w:themeColor="accent6"/>
          <w:sz w:val="32"/>
          <w:szCs w:val="32"/>
        </w:rPr>
        <w:t>electric heat but if the heat is provided by a boil</w:t>
      </w:r>
      <w:r w:rsidR="00D1366A">
        <w:rPr>
          <w:b/>
          <w:bCs/>
          <w:color w:val="70AD47" w:themeColor="accent6"/>
          <w:sz w:val="32"/>
          <w:szCs w:val="32"/>
        </w:rPr>
        <w:t xml:space="preserve">er the metered values at the boiler would be about 15% more. </w:t>
      </w:r>
    </w:p>
    <w:p w14:paraId="094327EF" w14:textId="5EDD01E2" w:rsidR="008D0E23" w:rsidRDefault="006A6547" w:rsidP="00127DB8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 xml:space="preserve">Note that the top chart of Figure 7 is </w:t>
      </w:r>
      <w:proofErr w:type="gramStart"/>
      <w:r w:rsidR="00E34504">
        <w:rPr>
          <w:b/>
          <w:bCs/>
          <w:color w:val="70AD47" w:themeColor="accent6"/>
          <w:sz w:val="32"/>
          <w:szCs w:val="32"/>
        </w:rPr>
        <w:t>similar to</w:t>
      </w:r>
      <w:proofErr w:type="gramEnd"/>
      <w:r>
        <w:rPr>
          <w:b/>
          <w:bCs/>
          <w:color w:val="70AD47" w:themeColor="accent6"/>
          <w:sz w:val="32"/>
          <w:szCs w:val="32"/>
        </w:rPr>
        <w:t xml:space="preserve"> </w:t>
      </w:r>
      <w:r w:rsidR="006D79A3">
        <w:rPr>
          <w:b/>
          <w:bCs/>
          <w:color w:val="70AD47" w:themeColor="accent6"/>
          <w:sz w:val="32"/>
          <w:szCs w:val="32"/>
        </w:rPr>
        <w:t>Figure 2 above</w:t>
      </w:r>
      <w:r w:rsidR="007D5420">
        <w:rPr>
          <w:b/>
          <w:bCs/>
          <w:color w:val="70AD47" w:themeColor="accent6"/>
          <w:sz w:val="32"/>
          <w:szCs w:val="32"/>
        </w:rPr>
        <w:t xml:space="preserve"> at design conditions where heat was not required. The point is</w:t>
      </w:r>
      <w:r w:rsidR="009C0D23">
        <w:rPr>
          <w:b/>
          <w:bCs/>
          <w:color w:val="70AD47" w:themeColor="accent6"/>
          <w:sz w:val="32"/>
          <w:szCs w:val="32"/>
        </w:rPr>
        <w:t xml:space="preserve"> required heat is the big energy user at these weather conditions. </w:t>
      </w:r>
      <w:r w:rsidR="00720D55">
        <w:rPr>
          <w:b/>
          <w:bCs/>
          <w:color w:val="70AD47" w:themeColor="accent6"/>
          <w:sz w:val="32"/>
          <w:szCs w:val="32"/>
        </w:rPr>
        <w:t xml:space="preserve">Several of the </w:t>
      </w:r>
      <w:r w:rsidR="00915AE0">
        <w:rPr>
          <w:b/>
          <w:bCs/>
          <w:color w:val="70AD47" w:themeColor="accent6"/>
          <w:sz w:val="32"/>
          <w:szCs w:val="32"/>
        </w:rPr>
        <w:t xml:space="preserve">projects defined by Table B </w:t>
      </w:r>
      <w:r w:rsidR="005B64F5">
        <w:rPr>
          <w:b/>
          <w:bCs/>
          <w:color w:val="70AD47" w:themeColor="accent6"/>
          <w:sz w:val="32"/>
          <w:szCs w:val="32"/>
        </w:rPr>
        <w:t>deal with reducing heat energy</w:t>
      </w:r>
      <w:r w:rsidR="001B6B52">
        <w:rPr>
          <w:b/>
          <w:bCs/>
          <w:color w:val="70AD47" w:themeColor="accent6"/>
          <w:sz w:val="32"/>
          <w:szCs w:val="32"/>
        </w:rPr>
        <w:t>.</w:t>
      </w:r>
      <w:r w:rsidR="00A73E6D">
        <w:rPr>
          <w:b/>
          <w:bCs/>
          <w:color w:val="70AD47" w:themeColor="accent6"/>
          <w:sz w:val="32"/>
          <w:szCs w:val="32"/>
        </w:rPr>
        <w:t xml:space="preserve"> </w:t>
      </w:r>
      <w:r w:rsidR="00681599">
        <w:rPr>
          <w:b/>
          <w:bCs/>
          <w:color w:val="70AD47" w:themeColor="accent6"/>
          <w:sz w:val="32"/>
          <w:szCs w:val="32"/>
        </w:rPr>
        <w:t>A</w:t>
      </w:r>
      <w:r w:rsidR="00A73E6D">
        <w:rPr>
          <w:b/>
          <w:bCs/>
          <w:color w:val="70AD47" w:themeColor="accent6"/>
          <w:sz w:val="32"/>
          <w:szCs w:val="32"/>
        </w:rPr>
        <w:t>lso</w:t>
      </w:r>
      <w:r w:rsidR="00681599">
        <w:rPr>
          <w:b/>
          <w:bCs/>
          <w:color w:val="70AD47" w:themeColor="accent6"/>
          <w:sz w:val="32"/>
          <w:szCs w:val="32"/>
        </w:rPr>
        <w:t xml:space="preserve"> note that the plant performance given by Figure 6 is also good for the loads as defined by figure 7.</w:t>
      </w:r>
      <w:r w:rsidR="001B6B52">
        <w:rPr>
          <w:b/>
          <w:bCs/>
          <w:color w:val="70AD47" w:themeColor="accent6"/>
          <w:sz w:val="32"/>
          <w:szCs w:val="32"/>
        </w:rPr>
        <w:t xml:space="preserve"> </w:t>
      </w:r>
    </w:p>
    <w:p w14:paraId="78868594" w14:textId="77777777" w:rsidR="00B50A8E" w:rsidRDefault="00E356F1" w:rsidP="00127DB8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>Next,</w:t>
      </w:r>
      <w:r w:rsidR="000010BA">
        <w:rPr>
          <w:b/>
          <w:bCs/>
          <w:color w:val="70AD47" w:themeColor="accent6"/>
          <w:sz w:val="32"/>
          <w:szCs w:val="32"/>
        </w:rPr>
        <w:t xml:space="preserve"> we will look at performance on </w:t>
      </w:r>
      <w:r w:rsidR="00804EB3">
        <w:rPr>
          <w:b/>
          <w:bCs/>
          <w:color w:val="70AD47" w:themeColor="accent6"/>
          <w:sz w:val="32"/>
          <w:szCs w:val="32"/>
        </w:rPr>
        <w:t>August 3, 2022.</w:t>
      </w:r>
    </w:p>
    <w:p w14:paraId="59BC4131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6114552C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7A611E54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6CF2FB95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67972FF8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71988DED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331BE58D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1422E4B0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746EECF1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28B9BD6A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505EB7BA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155AABDF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1D08B2FB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7BE69BE8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3CC8F38F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6CAD6BB4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1599957E" w14:textId="77777777" w:rsidR="00B50A8E" w:rsidRDefault="00B50A8E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07665C60" w14:textId="7B4FBF7E" w:rsidR="00CB7243" w:rsidRDefault="004B1C34" w:rsidP="00127DB8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lastRenderedPageBreak/>
        <w:t>August 3, 2022, Performance</w:t>
      </w:r>
    </w:p>
    <w:p w14:paraId="261BCAB7" w14:textId="77777777" w:rsidR="00CB7243" w:rsidRDefault="00CB7243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0E39B48D" w14:textId="77777777" w:rsidR="00EF6574" w:rsidRDefault="00EF6574" w:rsidP="00127DB8">
      <w:pPr>
        <w:spacing w:after="0"/>
        <w:rPr>
          <w:b/>
          <w:bCs/>
          <w:color w:val="70AD47" w:themeColor="accent6"/>
          <w:sz w:val="32"/>
          <w:szCs w:val="32"/>
        </w:rPr>
      </w:pPr>
      <w:r w:rsidRPr="00EF6574">
        <w:drawing>
          <wp:inline distT="0" distB="0" distL="0" distR="0" wp14:anchorId="62C84084" wp14:editId="57A04BCD">
            <wp:extent cx="3200400" cy="33210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9B73D" w14:textId="3CA18296" w:rsidR="00EF6574" w:rsidRDefault="00EF6574" w:rsidP="00127DB8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>Figure</w:t>
      </w:r>
      <w:r w:rsidR="00F76AAF">
        <w:rPr>
          <w:b/>
          <w:bCs/>
          <w:color w:val="70AD47" w:themeColor="accent6"/>
          <w:sz w:val="32"/>
          <w:szCs w:val="32"/>
        </w:rPr>
        <w:t xml:space="preserve"> 8</w:t>
      </w:r>
      <w:r>
        <w:rPr>
          <w:b/>
          <w:bCs/>
          <w:color w:val="70AD47" w:themeColor="accent6"/>
          <w:sz w:val="32"/>
          <w:szCs w:val="32"/>
        </w:rPr>
        <w:t>: Weather</w:t>
      </w:r>
    </w:p>
    <w:p w14:paraId="7CDCCDCC" w14:textId="77777777" w:rsidR="00EF6574" w:rsidRDefault="00EF6574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3EBF176C" w14:textId="77777777" w:rsidR="00E3087B" w:rsidRDefault="00CA703C" w:rsidP="00127DB8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 xml:space="preserve">Figure 8 gives the weather on this date and Figure 9 gives the performance of the two buildings and their associated plants. </w:t>
      </w:r>
    </w:p>
    <w:p w14:paraId="32F60BBB" w14:textId="6BBAC5D2" w:rsidR="00EF6574" w:rsidRDefault="00C2712E" w:rsidP="00127DB8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>Figure 9</w:t>
      </w:r>
      <w:r w:rsidR="00397BBC">
        <w:rPr>
          <w:b/>
          <w:bCs/>
          <w:color w:val="70AD47" w:themeColor="accent6"/>
          <w:sz w:val="32"/>
          <w:szCs w:val="32"/>
        </w:rPr>
        <w:t>,</w:t>
      </w:r>
      <w:r w:rsidR="002D07B7">
        <w:rPr>
          <w:b/>
          <w:bCs/>
          <w:color w:val="70AD47" w:themeColor="accent6"/>
          <w:sz w:val="32"/>
          <w:szCs w:val="32"/>
        </w:rPr>
        <w:t xml:space="preserve"> top chart</w:t>
      </w:r>
      <w:r w:rsidR="00397BBC">
        <w:rPr>
          <w:b/>
          <w:bCs/>
          <w:color w:val="70AD47" w:themeColor="accent6"/>
          <w:sz w:val="32"/>
          <w:szCs w:val="32"/>
        </w:rPr>
        <w:t>,</w:t>
      </w:r>
      <w:r>
        <w:rPr>
          <w:b/>
          <w:bCs/>
          <w:color w:val="70AD47" w:themeColor="accent6"/>
          <w:sz w:val="32"/>
          <w:szCs w:val="32"/>
        </w:rPr>
        <w:t xml:space="preserve"> is </w:t>
      </w:r>
      <w:proofErr w:type="gramStart"/>
      <w:r>
        <w:rPr>
          <w:b/>
          <w:bCs/>
          <w:color w:val="70AD47" w:themeColor="accent6"/>
          <w:sz w:val="32"/>
          <w:szCs w:val="32"/>
        </w:rPr>
        <w:t>similar to</w:t>
      </w:r>
      <w:proofErr w:type="gramEnd"/>
      <w:r>
        <w:rPr>
          <w:b/>
          <w:bCs/>
          <w:color w:val="70AD47" w:themeColor="accent6"/>
          <w:sz w:val="32"/>
          <w:szCs w:val="32"/>
        </w:rPr>
        <w:t xml:space="preserve"> the design conditions</w:t>
      </w:r>
      <w:r w:rsidR="006F4221">
        <w:rPr>
          <w:b/>
          <w:bCs/>
          <w:color w:val="70AD47" w:themeColor="accent6"/>
          <w:sz w:val="32"/>
          <w:szCs w:val="32"/>
        </w:rPr>
        <w:t>, Figure 2,</w:t>
      </w:r>
      <w:r>
        <w:rPr>
          <w:b/>
          <w:bCs/>
          <w:color w:val="70AD47" w:themeColor="accent6"/>
          <w:sz w:val="32"/>
          <w:szCs w:val="32"/>
        </w:rPr>
        <w:t xml:space="preserve"> </w:t>
      </w:r>
      <w:r w:rsidR="0057015D">
        <w:rPr>
          <w:b/>
          <w:bCs/>
          <w:color w:val="70AD47" w:themeColor="accent6"/>
          <w:sz w:val="32"/>
          <w:szCs w:val="32"/>
        </w:rPr>
        <w:t>but a little les</w:t>
      </w:r>
      <w:r w:rsidR="00397BBC">
        <w:rPr>
          <w:b/>
          <w:bCs/>
          <w:color w:val="70AD47" w:themeColor="accent6"/>
          <w:sz w:val="32"/>
          <w:szCs w:val="32"/>
        </w:rPr>
        <w:t>s</w:t>
      </w:r>
      <w:r w:rsidR="0057015D">
        <w:rPr>
          <w:b/>
          <w:bCs/>
          <w:color w:val="70AD47" w:themeColor="accent6"/>
          <w:sz w:val="32"/>
          <w:szCs w:val="32"/>
        </w:rPr>
        <w:t xml:space="preserve"> energy consumption due to the slight decrease in temperatures but more important the </w:t>
      </w:r>
      <w:r w:rsidR="002D07B7">
        <w:rPr>
          <w:b/>
          <w:bCs/>
          <w:color w:val="70AD47" w:themeColor="accent6"/>
          <w:sz w:val="32"/>
          <w:szCs w:val="32"/>
        </w:rPr>
        <w:t>reduced solar load due to clouds.</w:t>
      </w:r>
      <w:r w:rsidR="00770570">
        <w:rPr>
          <w:b/>
          <w:bCs/>
          <w:color w:val="70AD47" w:themeColor="accent6"/>
          <w:sz w:val="32"/>
          <w:szCs w:val="32"/>
        </w:rPr>
        <w:t xml:space="preserve"> Plant performance, bottom chart of Figure 9, is significantly reduced as compared to design conditions, Figure 3, due to the reduced plan</w:t>
      </w:r>
      <w:r w:rsidR="00E3087B">
        <w:rPr>
          <w:b/>
          <w:bCs/>
          <w:color w:val="70AD47" w:themeColor="accent6"/>
          <w:sz w:val="32"/>
          <w:szCs w:val="32"/>
        </w:rPr>
        <w:t>t load and the reduced wet bulb temperature</w:t>
      </w:r>
      <w:r w:rsidR="00C54223">
        <w:rPr>
          <w:b/>
          <w:bCs/>
          <w:color w:val="70AD47" w:themeColor="accent6"/>
          <w:sz w:val="32"/>
          <w:szCs w:val="32"/>
        </w:rPr>
        <w:t>s</w:t>
      </w:r>
      <w:r w:rsidR="00E3087B">
        <w:rPr>
          <w:b/>
          <w:bCs/>
          <w:color w:val="70AD47" w:themeColor="accent6"/>
          <w:sz w:val="32"/>
          <w:szCs w:val="32"/>
        </w:rPr>
        <w:t xml:space="preserve">. </w:t>
      </w:r>
      <w:r w:rsidR="002D07B7">
        <w:rPr>
          <w:b/>
          <w:bCs/>
          <w:color w:val="70AD47" w:themeColor="accent6"/>
          <w:sz w:val="32"/>
          <w:szCs w:val="32"/>
        </w:rPr>
        <w:t xml:space="preserve"> </w:t>
      </w:r>
    </w:p>
    <w:p w14:paraId="08EE5E8D" w14:textId="77777777" w:rsidR="00F76AAF" w:rsidRDefault="00E03F04" w:rsidP="00127DB8">
      <w:pPr>
        <w:spacing w:after="0"/>
        <w:rPr>
          <w:b/>
          <w:bCs/>
          <w:color w:val="70AD47" w:themeColor="accent6"/>
          <w:sz w:val="32"/>
          <w:szCs w:val="32"/>
        </w:rPr>
      </w:pPr>
      <w:r w:rsidRPr="00E03F04">
        <w:drawing>
          <wp:inline distT="0" distB="0" distL="0" distR="0" wp14:anchorId="746373A7" wp14:editId="6E31D69D">
            <wp:extent cx="3200400" cy="3237865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3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4100" w:rsidRPr="007C4100">
        <w:drawing>
          <wp:inline distT="0" distB="0" distL="0" distR="0" wp14:anchorId="00D4453F" wp14:editId="18621657">
            <wp:extent cx="3200400" cy="284289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FA0B0" w14:textId="064DDCC9" w:rsidR="000010BA" w:rsidRPr="00F76AAF" w:rsidRDefault="00F76AAF" w:rsidP="00127DB8">
      <w:pPr>
        <w:spacing w:after="0"/>
        <w:rPr>
          <w:b/>
          <w:bCs/>
          <w:color w:val="70AD47" w:themeColor="accent6"/>
          <w:sz w:val="28"/>
          <w:szCs w:val="28"/>
        </w:rPr>
      </w:pPr>
      <w:r w:rsidRPr="00F76AAF">
        <w:rPr>
          <w:b/>
          <w:bCs/>
          <w:color w:val="70AD47" w:themeColor="accent6"/>
          <w:sz w:val="28"/>
          <w:szCs w:val="28"/>
        </w:rPr>
        <w:t>Figure 9: Buildings &amp; Plants Performance</w:t>
      </w:r>
      <w:r w:rsidR="00804EB3" w:rsidRPr="00F76AAF">
        <w:rPr>
          <w:b/>
          <w:bCs/>
          <w:color w:val="70AD47" w:themeColor="accent6"/>
          <w:sz w:val="28"/>
          <w:szCs w:val="28"/>
        </w:rPr>
        <w:t xml:space="preserve"> </w:t>
      </w:r>
    </w:p>
    <w:p w14:paraId="5BE05FEC" w14:textId="77777777" w:rsidR="00410F1D" w:rsidRDefault="00410F1D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208A9D76" w14:textId="709AFD0A" w:rsidR="004437C2" w:rsidRDefault="005E10CF" w:rsidP="00127DB8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 xml:space="preserve"> </w:t>
      </w:r>
      <w:r w:rsidR="000A0689">
        <w:rPr>
          <w:b/>
          <w:bCs/>
          <w:color w:val="70AD47" w:themeColor="accent6"/>
          <w:sz w:val="32"/>
          <w:szCs w:val="32"/>
        </w:rPr>
        <w:t>Space heat is not required at these weather conditions.</w:t>
      </w:r>
    </w:p>
    <w:p w14:paraId="6C5D6741" w14:textId="3296393B" w:rsidR="001C511F" w:rsidRDefault="001C511F" w:rsidP="00127DB8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 xml:space="preserve">An office tower in this city on a day with weather similar to Figure </w:t>
      </w:r>
      <w:r w:rsidR="00291DFD">
        <w:rPr>
          <w:b/>
          <w:bCs/>
          <w:color w:val="70AD47" w:themeColor="accent6"/>
          <w:sz w:val="32"/>
          <w:szCs w:val="32"/>
        </w:rPr>
        <w:t xml:space="preserve">8 </w:t>
      </w:r>
      <w:r w:rsidR="00D410C7">
        <w:rPr>
          <w:b/>
          <w:bCs/>
          <w:color w:val="70AD47" w:themeColor="accent6"/>
          <w:sz w:val="32"/>
          <w:szCs w:val="32"/>
        </w:rPr>
        <w:t>can be upgraded to</w:t>
      </w:r>
      <w:r w:rsidR="00291DFD">
        <w:rPr>
          <w:b/>
          <w:bCs/>
          <w:color w:val="70AD47" w:themeColor="accent6"/>
          <w:sz w:val="32"/>
          <w:szCs w:val="32"/>
        </w:rPr>
        <w:t xml:space="preserve"> consume </w:t>
      </w:r>
      <w:r w:rsidR="00AC6241">
        <w:rPr>
          <w:b/>
          <w:bCs/>
          <w:color w:val="70AD47" w:themeColor="accent6"/>
          <w:sz w:val="32"/>
          <w:szCs w:val="32"/>
        </w:rPr>
        <w:t>energy similar to the upgraded building.</w:t>
      </w:r>
    </w:p>
    <w:p w14:paraId="2BC55988" w14:textId="77777777" w:rsidR="000A0689" w:rsidRDefault="000A0689" w:rsidP="00127DB8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21C5F581" w14:textId="395EB07B" w:rsidR="009D61CC" w:rsidRDefault="009D61CC" w:rsidP="00127DB8">
      <w:pPr>
        <w:spacing w:after="0"/>
        <w:rPr>
          <w:b/>
          <w:bCs/>
          <w:color w:val="70AD47" w:themeColor="accent6"/>
          <w:sz w:val="32"/>
          <w:szCs w:val="32"/>
        </w:rPr>
      </w:pPr>
      <w:r>
        <w:rPr>
          <w:b/>
          <w:bCs/>
          <w:color w:val="70AD47" w:themeColor="accent6"/>
          <w:sz w:val="32"/>
          <w:szCs w:val="32"/>
        </w:rPr>
        <w:t>Stay tuned for more weather days.</w:t>
      </w:r>
    </w:p>
    <w:p w14:paraId="7503A3DE" w14:textId="77777777" w:rsidR="00323D67" w:rsidRDefault="00323D67" w:rsidP="004235CA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064EA00C" w14:textId="77777777" w:rsidR="00323D67" w:rsidRDefault="00323D67" w:rsidP="004235CA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77CD3366" w14:textId="5737FFC4" w:rsidR="00323D67" w:rsidRDefault="00323D67" w:rsidP="004235CA">
      <w:pPr>
        <w:spacing w:after="0"/>
        <w:rPr>
          <w:b/>
          <w:bCs/>
          <w:color w:val="70AD47" w:themeColor="accent6"/>
          <w:sz w:val="32"/>
          <w:szCs w:val="32"/>
        </w:rPr>
      </w:pPr>
    </w:p>
    <w:p w14:paraId="4FBF6004" w14:textId="77777777" w:rsidR="00415803" w:rsidRPr="00F727B2" w:rsidRDefault="00415803">
      <w:pPr>
        <w:rPr>
          <w:b/>
          <w:bCs/>
          <w:color w:val="70AD47" w:themeColor="accent6"/>
          <w:sz w:val="36"/>
          <w:szCs w:val="36"/>
        </w:rPr>
      </w:pPr>
    </w:p>
    <w:sectPr w:rsidR="00415803" w:rsidRPr="00F727B2" w:rsidSect="00570229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955AE"/>
    <w:multiLevelType w:val="hybridMultilevel"/>
    <w:tmpl w:val="C5F2770E"/>
    <w:lvl w:ilvl="0" w:tplc="61FC56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753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69C"/>
    <w:rsid w:val="000010BA"/>
    <w:rsid w:val="0000280D"/>
    <w:rsid w:val="00003E1D"/>
    <w:rsid w:val="00004E19"/>
    <w:rsid w:val="00005878"/>
    <w:rsid w:val="00005965"/>
    <w:rsid w:val="0000675E"/>
    <w:rsid w:val="000117A3"/>
    <w:rsid w:val="000119B9"/>
    <w:rsid w:val="00015161"/>
    <w:rsid w:val="00017D3B"/>
    <w:rsid w:val="000222B8"/>
    <w:rsid w:val="00022D44"/>
    <w:rsid w:val="000243F5"/>
    <w:rsid w:val="00025280"/>
    <w:rsid w:val="00035BCA"/>
    <w:rsid w:val="00036DE8"/>
    <w:rsid w:val="00050080"/>
    <w:rsid w:val="00051BF5"/>
    <w:rsid w:val="00051EB3"/>
    <w:rsid w:val="00054EA5"/>
    <w:rsid w:val="00060249"/>
    <w:rsid w:val="00073F9E"/>
    <w:rsid w:val="00074BD7"/>
    <w:rsid w:val="0008047B"/>
    <w:rsid w:val="00082A4A"/>
    <w:rsid w:val="000878F7"/>
    <w:rsid w:val="000908F3"/>
    <w:rsid w:val="00090F35"/>
    <w:rsid w:val="00091830"/>
    <w:rsid w:val="00095E5B"/>
    <w:rsid w:val="000A0689"/>
    <w:rsid w:val="000A2665"/>
    <w:rsid w:val="000A2E0B"/>
    <w:rsid w:val="000A73E8"/>
    <w:rsid w:val="000A7552"/>
    <w:rsid w:val="000D24E4"/>
    <w:rsid w:val="000D30AE"/>
    <w:rsid w:val="000E3544"/>
    <w:rsid w:val="000E6A12"/>
    <w:rsid w:val="000F20D7"/>
    <w:rsid w:val="00104F84"/>
    <w:rsid w:val="0010709B"/>
    <w:rsid w:val="00127DB8"/>
    <w:rsid w:val="0013668E"/>
    <w:rsid w:val="00144771"/>
    <w:rsid w:val="00155182"/>
    <w:rsid w:val="00156BB1"/>
    <w:rsid w:val="00156DC5"/>
    <w:rsid w:val="00161A7E"/>
    <w:rsid w:val="00166B29"/>
    <w:rsid w:val="00166BF4"/>
    <w:rsid w:val="00170F48"/>
    <w:rsid w:val="00171F6A"/>
    <w:rsid w:val="001767C7"/>
    <w:rsid w:val="001A05D4"/>
    <w:rsid w:val="001A199C"/>
    <w:rsid w:val="001A68FA"/>
    <w:rsid w:val="001B59E3"/>
    <w:rsid w:val="001B6B52"/>
    <w:rsid w:val="001B7708"/>
    <w:rsid w:val="001C3587"/>
    <w:rsid w:val="001C4AF3"/>
    <w:rsid w:val="001C511F"/>
    <w:rsid w:val="001C7AFD"/>
    <w:rsid w:val="001D5617"/>
    <w:rsid w:val="001D656A"/>
    <w:rsid w:val="001D7787"/>
    <w:rsid w:val="001E27CA"/>
    <w:rsid w:val="00211A9D"/>
    <w:rsid w:val="002178CF"/>
    <w:rsid w:val="0022039D"/>
    <w:rsid w:val="00223217"/>
    <w:rsid w:val="00232C70"/>
    <w:rsid w:val="00236876"/>
    <w:rsid w:val="002417C8"/>
    <w:rsid w:val="002516E8"/>
    <w:rsid w:val="00251969"/>
    <w:rsid w:val="0025196E"/>
    <w:rsid w:val="002607AD"/>
    <w:rsid w:val="002631C0"/>
    <w:rsid w:val="00270D0E"/>
    <w:rsid w:val="00272FA1"/>
    <w:rsid w:val="00276542"/>
    <w:rsid w:val="00284AB2"/>
    <w:rsid w:val="0029183D"/>
    <w:rsid w:val="00291DFD"/>
    <w:rsid w:val="00292A00"/>
    <w:rsid w:val="0029551A"/>
    <w:rsid w:val="002A0645"/>
    <w:rsid w:val="002A708E"/>
    <w:rsid w:val="002B2B90"/>
    <w:rsid w:val="002B434B"/>
    <w:rsid w:val="002B5E3F"/>
    <w:rsid w:val="002B68DA"/>
    <w:rsid w:val="002C08A7"/>
    <w:rsid w:val="002D07B7"/>
    <w:rsid w:val="002E7C20"/>
    <w:rsid w:val="00300EA3"/>
    <w:rsid w:val="003046C6"/>
    <w:rsid w:val="003109FE"/>
    <w:rsid w:val="0031155D"/>
    <w:rsid w:val="00322934"/>
    <w:rsid w:val="00323D67"/>
    <w:rsid w:val="0032610B"/>
    <w:rsid w:val="00343849"/>
    <w:rsid w:val="00350520"/>
    <w:rsid w:val="0035570B"/>
    <w:rsid w:val="0036269C"/>
    <w:rsid w:val="00363CCC"/>
    <w:rsid w:val="00365C13"/>
    <w:rsid w:val="00391F47"/>
    <w:rsid w:val="00397BBC"/>
    <w:rsid w:val="003A0AAF"/>
    <w:rsid w:val="003A49C4"/>
    <w:rsid w:val="003A6193"/>
    <w:rsid w:val="003A758A"/>
    <w:rsid w:val="003B19AE"/>
    <w:rsid w:val="003C3417"/>
    <w:rsid w:val="003C6AE4"/>
    <w:rsid w:val="003D1051"/>
    <w:rsid w:val="003E4609"/>
    <w:rsid w:val="003E5D54"/>
    <w:rsid w:val="004001E4"/>
    <w:rsid w:val="00405061"/>
    <w:rsid w:val="00410896"/>
    <w:rsid w:val="00410F1D"/>
    <w:rsid w:val="00415803"/>
    <w:rsid w:val="004235CA"/>
    <w:rsid w:val="00424E66"/>
    <w:rsid w:val="004254D3"/>
    <w:rsid w:val="004375DD"/>
    <w:rsid w:val="00441F99"/>
    <w:rsid w:val="004437C2"/>
    <w:rsid w:val="00443BFA"/>
    <w:rsid w:val="004466F1"/>
    <w:rsid w:val="004515DE"/>
    <w:rsid w:val="00452E88"/>
    <w:rsid w:val="00453AC6"/>
    <w:rsid w:val="00454173"/>
    <w:rsid w:val="00456F9A"/>
    <w:rsid w:val="004615A2"/>
    <w:rsid w:val="00462B13"/>
    <w:rsid w:val="004634CF"/>
    <w:rsid w:val="0046614B"/>
    <w:rsid w:val="00467C88"/>
    <w:rsid w:val="00472D88"/>
    <w:rsid w:val="00490B0E"/>
    <w:rsid w:val="0049419F"/>
    <w:rsid w:val="004A33A5"/>
    <w:rsid w:val="004A5205"/>
    <w:rsid w:val="004B1C34"/>
    <w:rsid w:val="004B23B7"/>
    <w:rsid w:val="004B5CD4"/>
    <w:rsid w:val="004B7B16"/>
    <w:rsid w:val="004C576D"/>
    <w:rsid w:val="004F1269"/>
    <w:rsid w:val="004F3499"/>
    <w:rsid w:val="004F5AEE"/>
    <w:rsid w:val="004F7E2E"/>
    <w:rsid w:val="0050737F"/>
    <w:rsid w:val="00507650"/>
    <w:rsid w:val="00517C76"/>
    <w:rsid w:val="00521F16"/>
    <w:rsid w:val="005254BB"/>
    <w:rsid w:val="00526B8B"/>
    <w:rsid w:val="00530140"/>
    <w:rsid w:val="00536FD3"/>
    <w:rsid w:val="00543677"/>
    <w:rsid w:val="0054528C"/>
    <w:rsid w:val="00547F8D"/>
    <w:rsid w:val="00557D40"/>
    <w:rsid w:val="00560076"/>
    <w:rsid w:val="005616B0"/>
    <w:rsid w:val="00561809"/>
    <w:rsid w:val="00561E45"/>
    <w:rsid w:val="0056313F"/>
    <w:rsid w:val="0057015D"/>
    <w:rsid w:val="00570229"/>
    <w:rsid w:val="005742B2"/>
    <w:rsid w:val="005749AC"/>
    <w:rsid w:val="0059069E"/>
    <w:rsid w:val="005A2131"/>
    <w:rsid w:val="005A24D2"/>
    <w:rsid w:val="005B64F5"/>
    <w:rsid w:val="005B7782"/>
    <w:rsid w:val="005D5253"/>
    <w:rsid w:val="005E10CF"/>
    <w:rsid w:val="0060135F"/>
    <w:rsid w:val="0060302C"/>
    <w:rsid w:val="00605832"/>
    <w:rsid w:val="00605F04"/>
    <w:rsid w:val="006116AC"/>
    <w:rsid w:val="00616BF8"/>
    <w:rsid w:val="00620AAB"/>
    <w:rsid w:val="00635E14"/>
    <w:rsid w:val="00636B1A"/>
    <w:rsid w:val="00642CF8"/>
    <w:rsid w:val="00646A80"/>
    <w:rsid w:val="0066354E"/>
    <w:rsid w:val="00663C3C"/>
    <w:rsid w:val="00667749"/>
    <w:rsid w:val="00670079"/>
    <w:rsid w:val="0068044A"/>
    <w:rsid w:val="00681599"/>
    <w:rsid w:val="00683DCE"/>
    <w:rsid w:val="00686087"/>
    <w:rsid w:val="00690514"/>
    <w:rsid w:val="00691794"/>
    <w:rsid w:val="006970B1"/>
    <w:rsid w:val="006A179E"/>
    <w:rsid w:val="006A6547"/>
    <w:rsid w:val="006B5BCB"/>
    <w:rsid w:val="006C55A6"/>
    <w:rsid w:val="006D79A3"/>
    <w:rsid w:val="006E2F66"/>
    <w:rsid w:val="006E35F6"/>
    <w:rsid w:val="006E3A79"/>
    <w:rsid w:val="006F098D"/>
    <w:rsid w:val="006F4221"/>
    <w:rsid w:val="006F4B5A"/>
    <w:rsid w:val="006F6726"/>
    <w:rsid w:val="00707789"/>
    <w:rsid w:val="007109E7"/>
    <w:rsid w:val="007162A5"/>
    <w:rsid w:val="00720D55"/>
    <w:rsid w:val="0072373D"/>
    <w:rsid w:val="007340C3"/>
    <w:rsid w:val="00736884"/>
    <w:rsid w:val="00745FB6"/>
    <w:rsid w:val="00746E19"/>
    <w:rsid w:val="00747B9D"/>
    <w:rsid w:val="00761548"/>
    <w:rsid w:val="00763A37"/>
    <w:rsid w:val="00770570"/>
    <w:rsid w:val="00771CE0"/>
    <w:rsid w:val="00780EB2"/>
    <w:rsid w:val="007814CA"/>
    <w:rsid w:val="00784421"/>
    <w:rsid w:val="007859E4"/>
    <w:rsid w:val="0078797C"/>
    <w:rsid w:val="0079238F"/>
    <w:rsid w:val="00792547"/>
    <w:rsid w:val="00794F7C"/>
    <w:rsid w:val="007A2E06"/>
    <w:rsid w:val="007A770C"/>
    <w:rsid w:val="007B2D0F"/>
    <w:rsid w:val="007C4100"/>
    <w:rsid w:val="007C503D"/>
    <w:rsid w:val="007D2028"/>
    <w:rsid w:val="007D21BA"/>
    <w:rsid w:val="007D2361"/>
    <w:rsid w:val="007D2E87"/>
    <w:rsid w:val="007D5420"/>
    <w:rsid w:val="007E5DB5"/>
    <w:rsid w:val="007F29F0"/>
    <w:rsid w:val="007F79CF"/>
    <w:rsid w:val="00802F61"/>
    <w:rsid w:val="00804EB3"/>
    <w:rsid w:val="0081687A"/>
    <w:rsid w:val="00822AE3"/>
    <w:rsid w:val="00826C23"/>
    <w:rsid w:val="008303B5"/>
    <w:rsid w:val="0083292F"/>
    <w:rsid w:val="00834606"/>
    <w:rsid w:val="008417F1"/>
    <w:rsid w:val="00852343"/>
    <w:rsid w:val="00860420"/>
    <w:rsid w:val="00877732"/>
    <w:rsid w:val="0088298D"/>
    <w:rsid w:val="00892C52"/>
    <w:rsid w:val="00895677"/>
    <w:rsid w:val="008A3EE7"/>
    <w:rsid w:val="008A52E8"/>
    <w:rsid w:val="008B6FC9"/>
    <w:rsid w:val="008C147D"/>
    <w:rsid w:val="008C21A6"/>
    <w:rsid w:val="008C5AD0"/>
    <w:rsid w:val="008D0E23"/>
    <w:rsid w:val="009027D2"/>
    <w:rsid w:val="00912916"/>
    <w:rsid w:val="00915AE0"/>
    <w:rsid w:val="00926950"/>
    <w:rsid w:val="009413FD"/>
    <w:rsid w:val="0095730E"/>
    <w:rsid w:val="0095777A"/>
    <w:rsid w:val="009643A9"/>
    <w:rsid w:val="009746DD"/>
    <w:rsid w:val="00974AA7"/>
    <w:rsid w:val="009759EB"/>
    <w:rsid w:val="00976684"/>
    <w:rsid w:val="00976DD7"/>
    <w:rsid w:val="00982163"/>
    <w:rsid w:val="00983B46"/>
    <w:rsid w:val="00994186"/>
    <w:rsid w:val="009977DA"/>
    <w:rsid w:val="009A2D8E"/>
    <w:rsid w:val="009B77DD"/>
    <w:rsid w:val="009C0D23"/>
    <w:rsid w:val="009C4A99"/>
    <w:rsid w:val="009D04EC"/>
    <w:rsid w:val="009D14A8"/>
    <w:rsid w:val="009D1AC5"/>
    <w:rsid w:val="009D61CC"/>
    <w:rsid w:val="009D737D"/>
    <w:rsid w:val="009E00F0"/>
    <w:rsid w:val="009E0F5A"/>
    <w:rsid w:val="009E3A39"/>
    <w:rsid w:val="009E67EA"/>
    <w:rsid w:val="009F26B5"/>
    <w:rsid w:val="00A02B7D"/>
    <w:rsid w:val="00A07B05"/>
    <w:rsid w:val="00A102B8"/>
    <w:rsid w:val="00A12A6B"/>
    <w:rsid w:val="00A1368E"/>
    <w:rsid w:val="00A22412"/>
    <w:rsid w:val="00A22D40"/>
    <w:rsid w:val="00A23E84"/>
    <w:rsid w:val="00A34D36"/>
    <w:rsid w:val="00A361D8"/>
    <w:rsid w:val="00A4400C"/>
    <w:rsid w:val="00A53950"/>
    <w:rsid w:val="00A550F3"/>
    <w:rsid w:val="00A679C7"/>
    <w:rsid w:val="00A7398D"/>
    <w:rsid w:val="00A73E6D"/>
    <w:rsid w:val="00A81E8B"/>
    <w:rsid w:val="00A86265"/>
    <w:rsid w:val="00A90378"/>
    <w:rsid w:val="00A961A5"/>
    <w:rsid w:val="00A971C2"/>
    <w:rsid w:val="00A97A5E"/>
    <w:rsid w:val="00AA0BF5"/>
    <w:rsid w:val="00AB1B6D"/>
    <w:rsid w:val="00AC40A7"/>
    <w:rsid w:val="00AC48B1"/>
    <w:rsid w:val="00AC5D0E"/>
    <w:rsid w:val="00AC6241"/>
    <w:rsid w:val="00AE213F"/>
    <w:rsid w:val="00AE3592"/>
    <w:rsid w:val="00AE6C3B"/>
    <w:rsid w:val="00AF3DED"/>
    <w:rsid w:val="00B2269A"/>
    <w:rsid w:val="00B26855"/>
    <w:rsid w:val="00B37BA2"/>
    <w:rsid w:val="00B50A8E"/>
    <w:rsid w:val="00B55288"/>
    <w:rsid w:val="00B63B86"/>
    <w:rsid w:val="00B7194F"/>
    <w:rsid w:val="00B72CCA"/>
    <w:rsid w:val="00B866B3"/>
    <w:rsid w:val="00B87A49"/>
    <w:rsid w:val="00BA1BD1"/>
    <w:rsid w:val="00BA6762"/>
    <w:rsid w:val="00BB000D"/>
    <w:rsid w:val="00BB4250"/>
    <w:rsid w:val="00BC171E"/>
    <w:rsid w:val="00BC640F"/>
    <w:rsid w:val="00BD16EE"/>
    <w:rsid w:val="00BD5F8E"/>
    <w:rsid w:val="00BE4736"/>
    <w:rsid w:val="00C10714"/>
    <w:rsid w:val="00C125A3"/>
    <w:rsid w:val="00C1360C"/>
    <w:rsid w:val="00C2676F"/>
    <w:rsid w:val="00C2712E"/>
    <w:rsid w:val="00C32854"/>
    <w:rsid w:val="00C46649"/>
    <w:rsid w:val="00C51041"/>
    <w:rsid w:val="00C529D4"/>
    <w:rsid w:val="00C53FCB"/>
    <w:rsid w:val="00C54223"/>
    <w:rsid w:val="00C5590B"/>
    <w:rsid w:val="00C560EB"/>
    <w:rsid w:val="00C61FC4"/>
    <w:rsid w:val="00C75C42"/>
    <w:rsid w:val="00C85321"/>
    <w:rsid w:val="00C85816"/>
    <w:rsid w:val="00C954BB"/>
    <w:rsid w:val="00C965F2"/>
    <w:rsid w:val="00CA1C48"/>
    <w:rsid w:val="00CA1CAD"/>
    <w:rsid w:val="00CA303B"/>
    <w:rsid w:val="00CA703C"/>
    <w:rsid w:val="00CB7243"/>
    <w:rsid w:val="00CC0416"/>
    <w:rsid w:val="00CC487E"/>
    <w:rsid w:val="00CC6063"/>
    <w:rsid w:val="00CE0E6A"/>
    <w:rsid w:val="00CE13D0"/>
    <w:rsid w:val="00CE2EC7"/>
    <w:rsid w:val="00CF0E5E"/>
    <w:rsid w:val="00CF147D"/>
    <w:rsid w:val="00CF605A"/>
    <w:rsid w:val="00D106D2"/>
    <w:rsid w:val="00D1366A"/>
    <w:rsid w:val="00D23A79"/>
    <w:rsid w:val="00D36345"/>
    <w:rsid w:val="00D410C7"/>
    <w:rsid w:val="00D43FB9"/>
    <w:rsid w:val="00D52A1F"/>
    <w:rsid w:val="00D53BAA"/>
    <w:rsid w:val="00D61A8C"/>
    <w:rsid w:val="00D6298D"/>
    <w:rsid w:val="00D70983"/>
    <w:rsid w:val="00D73E83"/>
    <w:rsid w:val="00D843E3"/>
    <w:rsid w:val="00D92FE8"/>
    <w:rsid w:val="00D96664"/>
    <w:rsid w:val="00DA336B"/>
    <w:rsid w:val="00DA3644"/>
    <w:rsid w:val="00DA3B83"/>
    <w:rsid w:val="00DB3E00"/>
    <w:rsid w:val="00DB6E24"/>
    <w:rsid w:val="00DC4C72"/>
    <w:rsid w:val="00DC780B"/>
    <w:rsid w:val="00DD6DE1"/>
    <w:rsid w:val="00DD7739"/>
    <w:rsid w:val="00DE44BC"/>
    <w:rsid w:val="00DF2850"/>
    <w:rsid w:val="00DF4937"/>
    <w:rsid w:val="00DF681B"/>
    <w:rsid w:val="00DF7450"/>
    <w:rsid w:val="00E02250"/>
    <w:rsid w:val="00E03F04"/>
    <w:rsid w:val="00E138E4"/>
    <w:rsid w:val="00E1603B"/>
    <w:rsid w:val="00E3087B"/>
    <w:rsid w:val="00E322BA"/>
    <w:rsid w:val="00E34504"/>
    <w:rsid w:val="00E356F1"/>
    <w:rsid w:val="00E42D0C"/>
    <w:rsid w:val="00E44373"/>
    <w:rsid w:val="00E44D5A"/>
    <w:rsid w:val="00E50AA3"/>
    <w:rsid w:val="00E576CC"/>
    <w:rsid w:val="00E672FF"/>
    <w:rsid w:val="00E7377D"/>
    <w:rsid w:val="00E7405B"/>
    <w:rsid w:val="00E831EE"/>
    <w:rsid w:val="00E83F9D"/>
    <w:rsid w:val="00E847BF"/>
    <w:rsid w:val="00E92981"/>
    <w:rsid w:val="00EB0029"/>
    <w:rsid w:val="00EB7927"/>
    <w:rsid w:val="00EC3ADE"/>
    <w:rsid w:val="00ED00F4"/>
    <w:rsid w:val="00ED051E"/>
    <w:rsid w:val="00EE070A"/>
    <w:rsid w:val="00EF0234"/>
    <w:rsid w:val="00EF0B6D"/>
    <w:rsid w:val="00EF6574"/>
    <w:rsid w:val="00F000F7"/>
    <w:rsid w:val="00F01BD5"/>
    <w:rsid w:val="00F11841"/>
    <w:rsid w:val="00F23591"/>
    <w:rsid w:val="00F23F12"/>
    <w:rsid w:val="00F24304"/>
    <w:rsid w:val="00F33BB1"/>
    <w:rsid w:val="00F43C73"/>
    <w:rsid w:val="00F51039"/>
    <w:rsid w:val="00F51D27"/>
    <w:rsid w:val="00F727B2"/>
    <w:rsid w:val="00F72E2B"/>
    <w:rsid w:val="00F74ACC"/>
    <w:rsid w:val="00F76AAF"/>
    <w:rsid w:val="00F7719B"/>
    <w:rsid w:val="00F92C33"/>
    <w:rsid w:val="00F95CFE"/>
    <w:rsid w:val="00F9757D"/>
    <w:rsid w:val="00FA3E22"/>
    <w:rsid w:val="00FB0761"/>
    <w:rsid w:val="00FB2369"/>
    <w:rsid w:val="00FC07EF"/>
    <w:rsid w:val="00FC489D"/>
    <w:rsid w:val="00FD30B6"/>
    <w:rsid w:val="00FD466E"/>
    <w:rsid w:val="00FD4F32"/>
    <w:rsid w:val="00FE31EF"/>
    <w:rsid w:val="00FE68FD"/>
    <w:rsid w:val="00FF4A69"/>
    <w:rsid w:val="00FF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E0A2C"/>
  <w15:chartTrackingRefBased/>
  <w15:docId w15:val="{C6AC4F19-94FB-4624-827B-5C3B96C40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2412</TotalTime>
  <Pages>9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Kirby Nelson</dc:creator>
  <cp:keywords/>
  <dc:description/>
  <cp:lastModifiedBy>Kirby Nelson</cp:lastModifiedBy>
  <cp:revision>479</cp:revision>
  <cp:lastPrinted>2022-08-02T15:06:00Z</cp:lastPrinted>
  <dcterms:created xsi:type="dcterms:W3CDTF">2022-07-22T21:33:00Z</dcterms:created>
  <dcterms:modified xsi:type="dcterms:W3CDTF">2022-08-04T15:33:00Z</dcterms:modified>
</cp:coreProperties>
</file>